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1999D6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462619">
        <w:rPr>
          <w:rFonts w:ascii="Arial" w:hAnsi="Arial" w:cs="Arial"/>
          <w:b/>
          <w:sz w:val="24"/>
          <w:szCs w:val="28"/>
          <w:lang w:val="en-US"/>
        </w:rPr>
        <w:t>6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1D2FBF">
        <w:rPr>
          <w:rFonts w:ascii="Arial" w:hAnsi="Arial" w:cs="Arial"/>
          <w:b/>
          <w:sz w:val="24"/>
          <w:szCs w:val="28"/>
          <w:lang w:val="en-US"/>
        </w:rPr>
        <w:t>0</w:t>
      </w:r>
      <w:r w:rsidR="00CD6168">
        <w:rPr>
          <w:rFonts w:ascii="Arial" w:hAnsi="Arial" w:cs="Arial"/>
          <w:b/>
          <w:sz w:val="24"/>
          <w:szCs w:val="28"/>
          <w:lang w:val="en-US"/>
        </w:rPr>
        <w:t>11250</w:t>
      </w:r>
    </w:p>
    <w:p w14:paraId="60407F1B" w14:textId="59A2A4F0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86839">
        <w:rPr>
          <w:rFonts w:ascii="Arial" w:hAnsi="Arial" w:cs="Arial"/>
          <w:b/>
          <w:sz w:val="24"/>
          <w:szCs w:val="28"/>
          <w:lang w:val="en-US"/>
        </w:rPr>
        <w:t xml:space="preserve">August </w:t>
      </w:r>
      <w:r w:rsidR="0047733E">
        <w:rPr>
          <w:rFonts w:ascii="Arial" w:hAnsi="Arial" w:cs="Arial"/>
          <w:b/>
          <w:sz w:val="24"/>
          <w:szCs w:val="28"/>
          <w:lang w:val="en-US"/>
        </w:rPr>
        <w:t>17-28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594C9544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834758">
        <w:rPr>
          <w:rFonts w:ascii="Arial" w:hAnsi="Arial" w:cs="Arial"/>
          <w:sz w:val="22"/>
          <w:szCs w:val="22"/>
          <w:lang w:val="en-US"/>
        </w:rPr>
        <w:t>7.</w:t>
      </w:r>
      <w:r w:rsidR="00E751BD">
        <w:rPr>
          <w:rFonts w:ascii="Arial" w:hAnsi="Arial" w:cs="Arial"/>
          <w:sz w:val="22"/>
          <w:szCs w:val="22"/>
          <w:lang w:val="en-US"/>
        </w:rPr>
        <w:t>19</w:t>
      </w:r>
      <w:r w:rsidR="00834758">
        <w:rPr>
          <w:rFonts w:ascii="Arial" w:hAnsi="Arial" w:cs="Arial"/>
          <w:sz w:val="22"/>
          <w:szCs w:val="22"/>
          <w:lang w:val="en-US"/>
        </w:rPr>
        <w:t>.</w:t>
      </w:r>
      <w:r w:rsidR="00E751BD">
        <w:rPr>
          <w:rFonts w:ascii="Arial" w:hAnsi="Arial" w:cs="Arial"/>
          <w:sz w:val="22"/>
          <w:szCs w:val="22"/>
          <w:lang w:val="en-US"/>
        </w:rPr>
        <w:t>5</w:t>
      </w:r>
      <w:bookmarkStart w:id="1" w:name="_GoBack"/>
      <w:bookmarkEnd w:id="1"/>
    </w:p>
    <w:p w14:paraId="64B60E14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EB563B8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E473C5" w:rsidRPr="00E473C5">
        <w:rPr>
          <w:rFonts w:ascii="Arial" w:hAnsi="Arial" w:cs="Arial"/>
          <w:sz w:val="22"/>
          <w:szCs w:val="22"/>
        </w:rPr>
        <w:t>Analysis of interruption requirements under dual DRX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519249AD" w14:textId="18126CC0" w:rsidR="00F518EC" w:rsidRDefault="00E1024D" w:rsidP="00086662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RAN4</w:t>
      </w:r>
      <w:r w:rsidR="00F60320">
        <w:rPr>
          <w:sz w:val="22"/>
          <w:szCs w:val="22"/>
          <w:lang w:val="en-US"/>
        </w:rPr>
        <w:t>#94</w:t>
      </w:r>
      <w:r w:rsidR="00F518EC">
        <w:rPr>
          <w:sz w:val="22"/>
          <w:szCs w:val="22"/>
          <w:lang w:val="en-US"/>
        </w:rPr>
        <w:t>bis-e</w:t>
      </w:r>
      <w:r>
        <w:rPr>
          <w:sz w:val="22"/>
          <w:szCs w:val="22"/>
          <w:lang w:val="en-US"/>
        </w:rPr>
        <w:t xml:space="preserve"> meeting </w:t>
      </w:r>
      <w:r w:rsidR="00910297">
        <w:rPr>
          <w:sz w:val="22"/>
          <w:szCs w:val="22"/>
          <w:lang w:val="en-US"/>
        </w:rPr>
        <w:t xml:space="preserve">RAN4 </w:t>
      </w:r>
      <w:r w:rsidR="00F518EC">
        <w:rPr>
          <w:sz w:val="22"/>
          <w:szCs w:val="22"/>
          <w:lang w:val="en-US"/>
        </w:rPr>
        <w:t xml:space="preserve">sent </w:t>
      </w:r>
      <w:r w:rsidR="00910297">
        <w:rPr>
          <w:sz w:val="22"/>
          <w:szCs w:val="22"/>
          <w:lang w:val="en-US"/>
        </w:rPr>
        <w:t xml:space="preserve">LS </w:t>
      </w:r>
      <w:r w:rsidR="00F518EC">
        <w:rPr>
          <w:sz w:val="22"/>
          <w:szCs w:val="22"/>
          <w:lang w:val="en-US"/>
        </w:rPr>
        <w:t xml:space="preserve">response </w:t>
      </w:r>
      <w:r w:rsidR="00086662">
        <w:rPr>
          <w:sz w:val="22"/>
          <w:szCs w:val="22"/>
          <w:lang w:val="en-US"/>
        </w:rPr>
        <w:t xml:space="preserve">[1] </w:t>
      </w:r>
      <w:r w:rsidR="00F518EC">
        <w:rPr>
          <w:sz w:val="22"/>
          <w:szCs w:val="22"/>
          <w:lang w:val="en-US"/>
        </w:rPr>
        <w:t xml:space="preserve">to </w:t>
      </w:r>
      <w:r w:rsidR="00910297">
        <w:rPr>
          <w:sz w:val="22"/>
          <w:szCs w:val="22"/>
          <w:lang w:val="en-US"/>
        </w:rPr>
        <w:t xml:space="preserve">RAN2 </w:t>
      </w:r>
      <w:r w:rsidR="00F518EC">
        <w:rPr>
          <w:sz w:val="22"/>
          <w:szCs w:val="22"/>
          <w:lang w:val="en-US"/>
        </w:rPr>
        <w:t xml:space="preserve">on </w:t>
      </w:r>
      <w:r w:rsidR="00F518EC" w:rsidRPr="00F518EC">
        <w:rPr>
          <w:sz w:val="22"/>
          <w:szCs w:val="22"/>
          <w:lang w:val="en-US"/>
        </w:rPr>
        <w:t>second DRX group</w:t>
      </w:r>
      <w:r w:rsidR="00F518EC">
        <w:rPr>
          <w:sz w:val="22"/>
          <w:szCs w:val="22"/>
          <w:lang w:val="en-US"/>
        </w:rPr>
        <w:t xml:space="preserve"> configuration. In the last RAN plenary RAN2 </w:t>
      </w:r>
      <w:r w:rsidR="00CC1303">
        <w:rPr>
          <w:sz w:val="22"/>
          <w:szCs w:val="22"/>
          <w:lang w:val="en-US"/>
        </w:rPr>
        <w:t xml:space="preserve">Rel-16 </w:t>
      </w:r>
      <w:r w:rsidR="00F518EC">
        <w:rPr>
          <w:sz w:val="22"/>
          <w:szCs w:val="22"/>
          <w:lang w:val="en-US"/>
        </w:rPr>
        <w:t xml:space="preserve">CRs specifying the </w:t>
      </w:r>
      <w:r w:rsidR="00220E86">
        <w:rPr>
          <w:sz w:val="22"/>
          <w:szCs w:val="22"/>
          <w:lang w:val="en-US"/>
        </w:rPr>
        <w:t xml:space="preserve">signaling and procedure related to the </w:t>
      </w:r>
      <w:r w:rsidR="00F518EC" w:rsidRPr="00F518EC">
        <w:rPr>
          <w:sz w:val="22"/>
          <w:szCs w:val="22"/>
          <w:lang w:val="en-US"/>
        </w:rPr>
        <w:t>second DRX grou</w:t>
      </w:r>
      <w:r w:rsidR="00220E86">
        <w:rPr>
          <w:sz w:val="22"/>
          <w:szCs w:val="22"/>
          <w:lang w:val="en-US"/>
        </w:rPr>
        <w:t>p were approved [2].</w:t>
      </w:r>
    </w:p>
    <w:p w14:paraId="6FC1710D" w14:textId="6B09E1C2" w:rsidR="0055506E" w:rsidRPr="001D2FBF" w:rsidRDefault="00EA2221" w:rsidP="008F549F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is required to define corresponding RRM requirements in Rel-16 as TEI16. </w:t>
      </w:r>
      <w:r w:rsidR="00086662">
        <w:rPr>
          <w:sz w:val="22"/>
          <w:szCs w:val="22"/>
          <w:lang w:val="en-US"/>
        </w:rPr>
        <w:t xml:space="preserve">In this </w:t>
      </w:r>
      <w:r>
        <w:rPr>
          <w:sz w:val="22"/>
          <w:szCs w:val="22"/>
          <w:lang w:val="en-US"/>
        </w:rPr>
        <w:t xml:space="preserve">paper </w:t>
      </w:r>
      <w:r w:rsidR="00086662">
        <w:rPr>
          <w:sz w:val="22"/>
          <w:szCs w:val="22"/>
          <w:lang w:val="en-US"/>
        </w:rPr>
        <w:t xml:space="preserve">we </w:t>
      </w:r>
      <w:r>
        <w:rPr>
          <w:sz w:val="22"/>
          <w:szCs w:val="22"/>
          <w:lang w:val="en-US"/>
        </w:rPr>
        <w:t xml:space="preserve">analyze the requirements when the UE is configured with the </w:t>
      </w:r>
      <w:r w:rsidRPr="00F518EC">
        <w:rPr>
          <w:sz w:val="22"/>
          <w:szCs w:val="22"/>
          <w:lang w:val="en-US"/>
        </w:rPr>
        <w:t>DRX group</w:t>
      </w:r>
      <w:r w:rsidR="00DC3A07">
        <w:rPr>
          <w:sz w:val="22"/>
          <w:szCs w:val="22"/>
          <w:lang w:val="en-US"/>
        </w:rPr>
        <w:t xml:space="preserve">. </w:t>
      </w:r>
    </w:p>
    <w:p w14:paraId="76B57B46" w14:textId="357CA1B9" w:rsidR="00CB610D" w:rsidRPr="001D2FBF" w:rsidRDefault="00922D63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Background: </w:t>
      </w:r>
      <w:r w:rsidRPr="00922D63">
        <w:t>second DRX group configuration</w:t>
      </w:r>
    </w:p>
    <w:p w14:paraId="3626C7E8" w14:textId="7A977767" w:rsidR="008B5991" w:rsidRDefault="008B5991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IE, </w:t>
      </w:r>
      <w:r w:rsidRPr="008B5991">
        <w:rPr>
          <w:i/>
          <w:iCs/>
          <w:sz w:val="22"/>
          <w:szCs w:val="22"/>
        </w:rPr>
        <w:t>DRX-</w:t>
      </w:r>
      <w:proofErr w:type="spellStart"/>
      <w:r w:rsidRPr="008B5991">
        <w:rPr>
          <w:i/>
          <w:iCs/>
          <w:sz w:val="22"/>
          <w:szCs w:val="22"/>
        </w:rPr>
        <w:t>ConfigSecondaryGroup</w:t>
      </w:r>
      <w:proofErr w:type="spellEnd"/>
      <w:r>
        <w:rPr>
          <w:sz w:val="22"/>
          <w:szCs w:val="22"/>
        </w:rPr>
        <w:t xml:space="preserve">, </w:t>
      </w:r>
      <w:r w:rsidRPr="008B5991">
        <w:rPr>
          <w:sz w:val="22"/>
          <w:szCs w:val="22"/>
        </w:rPr>
        <w:t>is used to configure DRX related parameters for the second</w:t>
      </w:r>
      <w:r w:rsidR="00D42D09">
        <w:rPr>
          <w:sz w:val="22"/>
          <w:szCs w:val="22"/>
        </w:rPr>
        <w:t>ary</w:t>
      </w:r>
      <w:r w:rsidRPr="008B5991">
        <w:rPr>
          <w:sz w:val="22"/>
          <w:szCs w:val="22"/>
        </w:rPr>
        <w:t xml:space="preserve"> DRX grou</w:t>
      </w:r>
      <w:r w:rsidR="009A4C98">
        <w:rPr>
          <w:sz w:val="22"/>
          <w:szCs w:val="22"/>
        </w:rPr>
        <w:t xml:space="preserve">p. </w:t>
      </w:r>
      <w:r w:rsidR="00825BFE">
        <w:rPr>
          <w:sz w:val="22"/>
          <w:szCs w:val="22"/>
        </w:rPr>
        <w:t xml:space="preserve">The configuration </w:t>
      </w:r>
      <w:r w:rsidR="00610629">
        <w:rPr>
          <w:sz w:val="22"/>
          <w:szCs w:val="22"/>
        </w:rPr>
        <w:t>comprises</w:t>
      </w:r>
      <w:r w:rsidR="00825BFE">
        <w:rPr>
          <w:sz w:val="22"/>
          <w:szCs w:val="22"/>
        </w:rPr>
        <w:t xml:space="preserve"> </w:t>
      </w:r>
      <w:proofErr w:type="spellStart"/>
      <w:r w:rsidR="00044F2F" w:rsidRPr="00610629">
        <w:rPr>
          <w:i/>
          <w:iCs/>
          <w:sz w:val="22"/>
          <w:szCs w:val="22"/>
        </w:rPr>
        <w:t>drx-onDurationTimer</w:t>
      </w:r>
      <w:proofErr w:type="spellEnd"/>
      <w:r w:rsidR="00825BFE">
        <w:rPr>
          <w:sz w:val="22"/>
          <w:szCs w:val="22"/>
        </w:rPr>
        <w:t xml:space="preserve"> and </w:t>
      </w:r>
      <w:proofErr w:type="spellStart"/>
      <w:r w:rsidR="00825BFE" w:rsidRPr="00610629">
        <w:rPr>
          <w:i/>
          <w:iCs/>
          <w:sz w:val="22"/>
          <w:szCs w:val="22"/>
        </w:rPr>
        <w:t>drx-InactivityTimer</w:t>
      </w:r>
      <w:proofErr w:type="spellEnd"/>
      <w:r w:rsidR="00610629">
        <w:rPr>
          <w:sz w:val="22"/>
          <w:szCs w:val="22"/>
        </w:rPr>
        <w:t xml:space="preserve">. This means </w:t>
      </w:r>
      <w:proofErr w:type="spellStart"/>
      <w:r w:rsidR="00610629" w:rsidRPr="00044F2F">
        <w:rPr>
          <w:sz w:val="22"/>
          <w:szCs w:val="22"/>
        </w:rPr>
        <w:t>drx-</w:t>
      </w:r>
      <w:r w:rsidR="00610629" w:rsidRPr="00FF1F85">
        <w:rPr>
          <w:i/>
          <w:iCs/>
          <w:sz w:val="22"/>
          <w:szCs w:val="22"/>
        </w:rPr>
        <w:t>onDurationTimer</w:t>
      </w:r>
      <w:proofErr w:type="spellEnd"/>
      <w:r w:rsidR="00610629">
        <w:rPr>
          <w:sz w:val="22"/>
          <w:szCs w:val="22"/>
        </w:rPr>
        <w:t xml:space="preserve"> and </w:t>
      </w:r>
      <w:proofErr w:type="spellStart"/>
      <w:r w:rsidR="00610629" w:rsidRPr="00FF1F85">
        <w:rPr>
          <w:i/>
          <w:iCs/>
          <w:sz w:val="22"/>
          <w:szCs w:val="22"/>
        </w:rPr>
        <w:t>drx-InactivityTimer</w:t>
      </w:r>
      <w:proofErr w:type="spellEnd"/>
      <w:r w:rsidR="00610629" w:rsidRPr="00825BFE">
        <w:rPr>
          <w:sz w:val="22"/>
          <w:szCs w:val="22"/>
        </w:rPr>
        <w:t xml:space="preserve"> </w:t>
      </w:r>
      <w:r w:rsidR="00FF1F85">
        <w:rPr>
          <w:sz w:val="22"/>
          <w:szCs w:val="22"/>
        </w:rPr>
        <w:t xml:space="preserve">values can be different in the legacy DRX and secondary DRX. The other DRX parameters are the same in both DRX configurations. </w:t>
      </w:r>
      <w:r w:rsidR="00610629" w:rsidRPr="00825BFE">
        <w:rPr>
          <w:sz w:val="22"/>
          <w:szCs w:val="22"/>
        </w:rPr>
        <w:t xml:space="preserve">      </w:t>
      </w:r>
      <w:r w:rsidR="00825BFE" w:rsidRPr="00825BFE">
        <w:rPr>
          <w:sz w:val="22"/>
          <w:szCs w:val="22"/>
        </w:rPr>
        <w:t xml:space="preserve">            </w:t>
      </w:r>
      <w:r w:rsidR="00044F2F" w:rsidRPr="00044F2F">
        <w:rPr>
          <w:sz w:val="22"/>
          <w:szCs w:val="22"/>
        </w:rPr>
        <w:t xml:space="preserve">     </w:t>
      </w:r>
    </w:p>
    <w:p w14:paraId="2C658DF8" w14:textId="48B3955B" w:rsidR="008B5991" w:rsidRDefault="00D42D09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</w:t>
      </w:r>
      <w:r w:rsidRPr="008B5991">
        <w:rPr>
          <w:sz w:val="22"/>
          <w:szCs w:val="22"/>
        </w:rPr>
        <w:t>he second</w:t>
      </w:r>
      <w:r>
        <w:rPr>
          <w:sz w:val="22"/>
          <w:szCs w:val="22"/>
        </w:rPr>
        <w:t>ary</w:t>
      </w:r>
      <w:r w:rsidRPr="008B5991">
        <w:rPr>
          <w:sz w:val="22"/>
          <w:szCs w:val="22"/>
        </w:rPr>
        <w:t xml:space="preserve"> DRX </w:t>
      </w:r>
      <w:r>
        <w:rPr>
          <w:sz w:val="22"/>
          <w:szCs w:val="22"/>
        </w:rPr>
        <w:t xml:space="preserve">can be configured when the UE is configured with </w:t>
      </w:r>
      <w:r w:rsidR="001E5D8C" w:rsidRPr="001E5D8C">
        <w:rPr>
          <w:sz w:val="22"/>
          <w:szCs w:val="22"/>
        </w:rPr>
        <w:t xml:space="preserve">both FR1 and FR2 </w:t>
      </w:r>
      <w:r>
        <w:rPr>
          <w:sz w:val="22"/>
          <w:szCs w:val="22"/>
        </w:rPr>
        <w:t xml:space="preserve">serving </w:t>
      </w:r>
      <w:r w:rsidR="001E5D8C" w:rsidRPr="001E5D8C">
        <w:rPr>
          <w:sz w:val="22"/>
          <w:szCs w:val="22"/>
        </w:rPr>
        <w:t xml:space="preserve">cells </w:t>
      </w:r>
      <w:r>
        <w:rPr>
          <w:sz w:val="22"/>
          <w:szCs w:val="22"/>
        </w:rPr>
        <w:t>in</w:t>
      </w:r>
      <w:r w:rsidR="00170235">
        <w:rPr>
          <w:sz w:val="22"/>
          <w:szCs w:val="22"/>
        </w:rPr>
        <w:t xml:space="preserve"> c</w:t>
      </w:r>
      <w:r w:rsidR="001E5D8C" w:rsidRPr="001E5D8C">
        <w:rPr>
          <w:sz w:val="22"/>
          <w:szCs w:val="22"/>
        </w:rPr>
        <w:t xml:space="preserve">arrier </w:t>
      </w:r>
      <w:r w:rsidR="00170235">
        <w:rPr>
          <w:sz w:val="22"/>
          <w:szCs w:val="22"/>
        </w:rPr>
        <w:t>a</w:t>
      </w:r>
      <w:r w:rsidR="001E5D8C" w:rsidRPr="001E5D8C">
        <w:rPr>
          <w:sz w:val="22"/>
          <w:szCs w:val="22"/>
        </w:rPr>
        <w:t xml:space="preserve">ggregation </w:t>
      </w:r>
      <w:r w:rsidR="00170235">
        <w:rPr>
          <w:sz w:val="22"/>
          <w:szCs w:val="22"/>
        </w:rPr>
        <w:t xml:space="preserve">(CA). </w:t>
      </w:r>
      <w:r w:rsidR="001E5D8C" w:rsidRPr="001E5D8C">
        <w:rPr>
          <w:sz w:val="22"/>
          <w:szCs w:val="22"/>
        </w:rPr>
        <w:t xml:space="preserve">All serving cells in the secondary DRX group belong to </w:t>
      </w:r>
      <w:r w:rsidR="00564072">
        <w:rPr>
          <w:sz w:val="22"/>
          <w:szCs w:val="22"/>
        </w:rPr>
        <w:t xml:space="preserve">one </w:t>
      </w:r>
      <w:r w:rsidR="00A7304A">
        <w:rPr>
          <w:sz w:val="22"/>
          <w:szCs w:val="22"/>
        </w:rPr>
        <w:t>f</w:t>
      </w:r>
      <w:r w:rsidR="001E5D8C" w:rsidRPr="001E5D8C">
        <w:rPr>
          <w:sz w:val="22"/>
          <w:szCs w:val="22"/>
        </w:rPr>
        <w:t xml:space="preserve">requency </w:t>
      </w:r>
      <w:r w:rsidR="00A7304A">
        <w:rPr>
          <w:sz w:val="22"/>
          <w:szCs w:val="22"/>
        </w:rPr>
        <w:t>r</w:t>
      </w:r>
      <w:r w:rsidR="001E5D8C" w:rsidRPr="001E5D8C">
        <w:rPr>
          <w:sz w:val="22"/>
          <w:szCs w:val="22"/>
        </w:rPr>
        <w:t xml:space="preserve">ange and all serving cells in the legacy DRX group belong to </w:t>
      </w:r>
      <w:r w:rsidR="00564072">
        <w:rPr>
          <w:sz w:val="22"/>
          <w:szCs w:val="22"/>
        </w:rPr>
        <w:t>the other f</w:t>
      </w:r>
      <w:r w:rsidR="001E5D8C" w:rsidRPr="001E5D8C">
        <w:rPr>
          <w:sz w:val="22"/>
          <w:szCs w:val="22"/>
        </w:rPr>
        <w:t xml:space="preserve">requency </w:t>
      </w:r>
      <w:r w:rsidR="00564072">
        <w:rPr>
          <w:sz w:val="22"/>
          <w:szCs w:val="22"/>
        </w:rPr>
        <w:t>r</w:t>
      </w:r>
      <w:r w:rsidR="001E5D8C" w:rsidRPr="001E5D8C">
        <w:rPr>
          <w:sz w:val="22"/>
          <w:szCs w:val="22"/>
        </w:rPr>
        <w:t>ange.</w:t>
      </w:r>
      <w:r w:rsidR="00564072">
        <w:rPr>
          <w:sz w:val="22"/>
          <w:szCs w:val="22"/>
        </w:rPr>
        <w:t xml:space="preserve"> For example</w:t>
      </w:r>
      <w:r w:rsidR="004601AC">
        <w:rPr>
          <w:sz w:val="22"/>
          <w:szCs w:val="22"/>
        </w:rPr>
        <w:t>,</w:t>
      </w:r>
      <w:r w:rsidR="00564072">
        <w:rPr>
          <w:sz w:val="22"/>
          <w:szCs w:val="22"/>
        </w:rPr>
        <w:t xml:space="preserve"> </w:t>
      </w:r>
      <w:r w:rsidR="004149BB">
        <w:rPr>
          <w:sz w:val="22"/>
          <w:szCs w:val="22"/>
        </w:rPr>
        <w:t xml:space="preserve">FR1 serving cells and FR2 serving cells in CA can be configured with the legacy DRX and the secondary DRX respectively.  </w:t>
      </w:r>
    </w:p>
    <w:p w14:paraId="2C75AC6F" w14:textId="6C37132F" w:rsidR="00715A19" w:rsidRDefault="00715A19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8B5991">
        <w:rPr>
          <w:sz w:val="22"/>
          <w:szCs w:val="22"/>
        </w:rPr>
        <w:t>second</w:t>
      </w:r>
      <w:r>
        <w:rPr>
          <w:sz w:val="22"/>
          <w:szCs w:val="22"/>
        </w:rPr>
        <w:t>ary</w:t>
      </w:r>
      <w:r w:rsidRPr="008B5991">
        <w:rPr>
          <w:sz w:val="22"/>
          <w:szCs w:val="22"/>
        </w:rPr>
        <w:t xml:space="preserve"> DRX</w:t>
      </w:r>
      <w:r>
        <w:rPr>
          <w:sz w:val="22"/>
          <w:szCs w:val="22"/>
        </w:rPr>
        <w:t xml:space="preserve"> is applicable for all UEs regardless of whether it is capable of per-FR gaps or not.</w:t>
      </w:r>
    </w:p>
    <w:p w14:paraId="326C7DA7" w14:textId="4BEF7C0B" w:rsidR="00A9799B" w:rsidRPr="001D2FBF" w:rsidRDefault="00A9799B" w:rsidP="00A9799B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Analysis of requirements </w:t>
      </w:r>
      <w:r w:rsidR="00AE13BF">
        <w:t xml:space="preserve">for </w:t>
      </w:r>
      <w:r w:rsidRPr="00922D63">
        <w:t>second</w:t>
      </w:r>
      <w:r w:rsidR="00AE13BF">
        <w:t>ary</w:t>
      </w:r>
      <w:r w:rsidRPr="00922D63">
        <w:t xml:space="preserve"> DRX</w:t>
      </w:r>
    </w:p>
    <w:p w14:paraId="40974A20" w14:textId="0381B2B0" w:rsidR="008135F1" w:rsidRDefault="006D75A7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RAN4 made the following agreements in</w:t>
      </w:r>
      <w:r w:rsidR="008135F1">
        <w:rPr>
          <w:sz w:val="22"/>
          <w:szCs w:val="22"/>
        </w:rPr>
        <w:t xml:space="preserve"> the response LS to RAN2 [1]:</w:t>
      </w:r>
    </w:p>
    <w:p w14:paraId="0A583A55" w14:textId="77777777" w:rsidR="006D75A7" w:rsidRPr="006D75A7" w:rsidRDefault="006D75A7" w:rsidP="008135F1">
      <w:pPr>
        <w:numPr>
          <w:ilvl w:val="0"/>
          <w:numId w:val="28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0"/>
        <w:ind w:left="357" w:hanging="357"/>
        <w:jc w:val="both"/>
        <w:textAlignment w:val="baseline"/>
        <w:rPr>
          <w:rFonts w:eastAsia="Calibri"/>
          <w:i/>
          <w:iCs/>
          <w:lang w:val="en-US"/>
        </w:rPr>
      </w:pPr>
      <w:r w:rsidRPr="006D75A7">
        <w:rPr>
          <w:rFonts w:eastAsia="Calibri"/>
          <w:i/>
          <w:iCs/>
          <w:lang w:val="en-US"/>
        </w:rPr>
        <w:t>No additional interruption at transitions between active and non-active during DRX is allowed on top of existing allowed interruption in Rel-15 if dual DRXs are configured for FR1+FR2 CA.</w:t>
      </w:r>
    </w:p>
    <w:p w14:paraId="75C29575" w14:textId="77777777" w:rsidR="006D75A7" w:rsidRPr="006D75A7" w:rsidRDefault="006D75A7" w:rsidP="008135F1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before="240" w:after="0"/>
        <w:ind w:left="357" w:hanging="357"/>
        <w:jc w:val="both"/>
        <w:textAlignment w:val="baseline"/>
        <w:rPr>
          <w:rFonts w:eastAsia="Calibri"/>
          <w:i/>
          <w:iCs/>
          <w:lang w:val="en-US"/>
        </w:rPr>
      </w:pPr>
      <w:r w:rsidRPr="006D75A7">
        <w:rPr>
          <w:rFonts w:eastAsia="Calibri"/>
          <w:i/>
          <w:iCs/>
          <w:lang w:val="en-US"/>
        </w:rPr>
        <w:t>RAN4 has observed that dual DRXs configured to the UE without per-FR MG capability in FR1 + FR2 CA may not be able to provide same power saving gain as to the UE with per-FR MG capability due to the aligned RF tuning/retuning timing of FR1 and FR2 CCs at the transitions between active and non-active during DRX.</w:t>
      </w:r>
    </w:p>
    <w:p w14:paraId="44ECADC1" w14:textId="77777777" w:rsidR="006D75A7" w:rsidRPr="006D75A7" w:rsidRDefault="006D75A7" w:rsidP="008135F1">
      <w:pPr>
        <w:numPr>
          <w:ilvl w:val="0"/>
          <w:numId w:val="28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240" w:after="0"/>
        <w:ind w:left="357" w:hanging="357"/>
        <w:jc w:val="both"/>
        <w:textAlignment w:val="baseline"/>
        <w:rPr>
          <w:rFonts w:eastAsia="Calibri"/>
          <w:i/>
          <w:iCs/>
          <w:lang w:val="en-US"/>
        </w:rPr>
      </w:pPr>
      <w:r w:rsidRPr="006D75A7">
        <w:rPr>
          <w:rFonts w:eastAsia="Calibri"/>
          <w:i/>
          <w:iCs/>
          <w:lang w:val="en-US"/>
        </w:rPr>
        <w:t>RAN4 expects the impact on RRM requirements by introducing dual DRX feature for FR1+FR2 is limited, i.e., to clarify interruption due to transitions between active and non-active during DRX is not allowed for FR1+FR2 CA with dual DRX. RAN4 would start to develop the corresponding requirements once RAN1 and RAN2 formally decides to introduce this feature.</w:t>
      </w:r>
    </w:p>
    <w:p w14:paraId="69EED46D" w14:textId="41AF2D37" w:rsidR="006D75A7" w:rsidRDefault="00715A19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Even though </w:t>
      </w:r>
      <w:r w:rsidR="00001D6C">
        <w:rPr>
          <w:sz w:val="22"/>
          <w:szCs w:val="22"/>
          <w:lang w:val="en-US"/>
        </w:rPr>
        <w:t xml:space="preserve">RAN4 preference was to limit the secondary </w:t>
      </w:r>
      <w:r w:rsidR="009445F0">
        <w:rPr>
          <w:sz w:val="22"/>
          <w:szCs w:val="22"/>
          <w:lang w:val="en-US"/>
        </w:rPr>
        <w:t xml:space="preserve">DRX </w:t>
      </w:r>
      <w:r w:rsidR="00001D6C">
        <w:rPr>
          <w:sz w:val="22"/>
          <w:szCs w:val="22"/>
          <w:lang w:val="en-US"/>
        </w:rPr>
        <w:t xml:space="preserve">for UE </w:t>
      </w:r>
      <w:r w:rsidR="00001D6C">
        <w:rPr>
          <w:sz w:val="22"/>
          <w:szCs w:val="22"/>
        </w:rPr>
        <w:t xml:space="preserve">capable of per-FR gap but as stated above </w:t>
      </w:r>
      <w:r w:rsidR="009445F0">
        <w:rPr>
          <w:sz w:val="22"/>
          <w:szCs w:val="22"/>
        </w:rPr>
        <w:t xml:space="preserve">it applies to all the UEs. Therefore, RAN4 needs to define requirements for </w:t>
      </w:r>
      <w:r w:rsidR="009445F0">
        <w:rPr>
          <w:sz w:val="22"/>
          <w:szCs w:val="22"/>
          <w:lang w:val="en-US"/>
        </w:rPr>
        <w:t xml:space="preserve">UE </w:t>
      </w:r>
      <w:r w:rsidR="009445F0">
        <w:rPr>
          <w:sz w:val="22"/>
          <w:szCs w:val="22"/>
        </w:rPr>
        <w:t>capable of per-FR gap</w:t>
      </w:r>
      <w:r w:rsidR="00C04816">
        <w:rPr>
          <w:sz w:val="22"/>
          <w:szCs w:val="22"/>
        </w:rPr>
        <w:t xml:space="preserve"> as well as for the UE </w:t>
      </w:r>
      <w:r w:rsidR="00C04816">
        <w:rPr>
          <w:sz w:val="22"/>
          <w:szCs w:val="22"/>
          <w:lang w:val="en-US"/>
        </w:rPr>
        <w:t xml:space="preserve">which is not </w:t>
      </w:r>
      <w:r w:rsidR="00C04816">
        <w:rPr>
          <w:sz w:val="22"/>
          <w:szCs w:val="22"/>
        </w:rPr>
        <w:t>capable of per-FR gap.</w:t>
      </w:r>
    </w:p>
    <w:p w14:paraId="78665BC3" w14:textId="3B8A011D" w:rsidR="00C04816" w:rsidRPr="00C04816" w:rsidRDefault="00C04816" w:rsidP="00B823CA">
      <w:pPr>
        <w:spacing w:before="240" w:after="0"/>
        <w:rPr>
          <w:b/>
          <w:bCs/>
          <w:sz w:val="22"/>
          <w:szCs w:val="22"/>
          <w:u w:val="single"/>
        </w:rPr>
      </w:pPr>
      <w:r w:rsidRPr="00C04816">
        <w:rPr>
          <w:b/>
          <w:bCs/>
          <w:sz w:val="22"/>
          <w:szCs w:val="22"/>
          <w:u w:val="single"/>
        </w:rPr>
        <w:t>Requirements for UE capable of per-FR gaps:</w:t>
      </w:r>
    </w:p>
    <w:p w14:paraId="1D3A960F" w14:textId="1E2E1AD4" w:rsidR="00C04816" w:rsidRDefault="00656384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</w:t>
      </w:r>
      <w:r w:rsidR="005E1263">
        <w:rPr>
          <w:sz w:val="22"/>
          <w:szCs w:val="22"/>
        </w:rPr>
        <w:t>UE capable of</w:t>
      </w:r>
      <w:r w:rsidR="005E1263" w:rsidRPr="005E1263">
        <w:t xml:space="preserve"> </w:t>
      </w:r>
      <w:r w:rsidR="005E1263" w:rsidRPr="005E1263">
        <w:rPr>
          <w:sz w:val="22"/>
          <w:szCs w:val="22"/>
        </w:rPr>
        <w:t xml:space="preserve">per-FR gaps </w:t>
      </w:r>
      <w:r>
        <w:rPr>
          <w:sz w:val="22"/>
          <w:szCs w:val="22"/>
        </w:rPr>
        <w:t xml:space="preserve">will have independent </w:t>
      </w:r>
      <w:r w:rsidR="006C7E57">
        <w:rPr>
          <w:sz w:val="22"/>
          <w:szCs w:val="22"/>
        </w:rPr>
        <w:t>RF chains. Therefore</w:t>
      </w:r>
      <w:r w:rsidR="00FC7DB4">
        <w:rPr>
          <w:sz w:val="22"/>
          <w:szCs w:val="22"/>
        </w:rPr>
        <w:t>,</w:t>
      </w:r>
      <w:r w:rsidR="006C7E57">
        <w:rPr>
          <w:sz w:val="22"/>
          <w:szCs w:val="22"/>
        </w:rPr>
        <w:t xml:space="preserve"> </w:t>
      </w:r>
      <w:r w:rsidR="007E53B8">
        <w:rPr>
          <w:sz w:val="22"/>
          <w:szCs w:val="22"/>
        </w:rPr>
        <w:t xml:space="preserve">any transition related to the DRX operation </w:t>
      </w:r>
      <w:r w:rsidR="002D7517">
        <w:rPr>
          <w:sz w:val="22"/>
          <w:szCs w:val="22"/>
        </w:rPr>
        <w:t xml:space="preserve">in the </w:t>
      </w:r>
      <w:r w:rsidR="005E1263">
        <w:rPr>
          <w:sz w:val="22"/>
          <w:szCs w:val="22"/>
        </w:rPr>
        <w:t>s</w:t>
      </w:r>
      <w:r w:rsidR="00C04816">
        <w:rPr>
          <w:sz w:val="22"/>
          <w:szCs w:val="22"/>
        </w:rPr>
        <w:t xml:space="preserve">erving cells </w:t>
      </w:r>
      <w:r w:rsidR="00D22F05">
        <w:rPr>
          <w:sz w:val="22"/>
          <w:szCs w:val="22"/>
        </w:rPr>
        <w:t xml:space="preserve">when independent DRX </w:t>
      </w:r>
      <w:r w:rsidR="005E1263">
        <w:rPr>
          <w:sz w:val="22"/>
          <w:szCs w:val="22"/>
        </w:rPr>
        <w:t>i</w:t>
      </w:r>
      <w:r w:rsidR="00D22F05">
        <w:rPr>
          <w:sz w:val="22"/>
          <w:szCs w:val="22"/>
        </w:rPr>
        <w:t>s configured</w:t>
      </w:r>
      <w:r w:rsidR="002D7517">
        <w:rPr>
          <w:sz w:val="22"/>
          <w:szCs w:val="22"/>
        </w:rPr>
        <w:t xml:space="preserve"> </w:t>
      </w:r>
      <w:r w:rsidR="00D22F05">
        <w:rPr>
          <w:sz w:val="22"/>
          <w:szCs w:val="22"/>
        </w:rPr>
        <w:t xml:space="preserve">in </w:t>
      </w:r>
      <w:r w:rsidR="002D7517">
        <w:rPr>
          <w:sz w:val="22"/>
          <w:szCs w:val="22"/>
        </w:rPr>
        <w:t xml:space="preserve">FR </w:t>
      </w:r>
      <w:r w:rsidR="005E1263">
        <w:rPr>
          <w:sz w:val="22"/>
          <w:szCs w:val="22"/>
        </w:rPr>
        <w:t>and FR2</w:t>
      </w:r>
      <w:r w:rsidR="00D22F05">
        <w:rPr>
          <w:sz w:val="22"/>
          <w:szCs w:val="22"/>
        </w:rPr>
        <w:t xml:space="preserve">, serving cells in one FR </w:t>
      </w:r>
      <w:r w:rsidR="00C05B69">
        <w:rPr>
          <w:sz w:val="22"/>
          <w:szCs w:val="22"/>
        </w:rPr>
        <w:t xml:space="preserve">should not cause any interruption on the serving cells </w:t>
      </w:r>
      <w:r w:rsidR="006E073F">
        <w:rPr>
          <w:sz w:val="22"/>
          <w:szCs w:val="22"/>
        </w:rPr>
        <w:t xml:space="preserve">in the other FR. </w:t>
      </w:r>
      <w:r w:rsidR="002508DE">
        <w:rPr>
          <w:sz w:val="22"/>
          <w:szCs w:val="22"/>
        </w:rPr>
        <w:t xml:space="preserve">The </w:t>
      </w:r>
      <w:r w:rsidR="006E073F">
        <w:rPr>
          <w:sz w:val="22"/>
          <w:szCs w:val="22"/>
        </w:rPr>
        <w:t xml:space="preserve">same DRX is used </w:t>
      </w:r>
      <w:r w:rsidR="002508DE">
        <w:rPr>
          <w:sz w:val="22"/>
          <w:szCs w:val="22"/>
        </w:rPr>
        <w:t>within a FR</w:t>
      </w:r>
      <w:r w:rsidR="00314A6A">
        <w:rPr>
          <w:sz w:val="22"/>
          <w:szCs w:val="22"/>
        </w:rPr>
        <w:t xml:space="preserve">, </w:t>
      </w:r>
      <w:r w:rsidR="006E073F">
        <w:rPr>
          <w:sz w:val="22"/>
          <w:szCs w:val="22"/>
        </w:rPr>
        <w:t xml:space="preserve">therefore </w:t>
      </w:r>
      <w:r w:rsidR="00314A6A">
        <w:rPr>
          <w:sz w:val="22"/>
          <w:szCs w:val="22"/>
        </w:rPr>
        <w:t xml:space="preserve">DRX </w:t>
      </w:r>
      <w:r w:rsidR="007315E6">
        <w:rPr>
          <w:sz w:val="22"/>
          <w:szCs w:val="22"/>
        </w:rPr>
        <w:t xml:space="preserve">transitions will not </w:t>
      </w:r>
      <w:r w:rsidR="00314A6A">
        <w:rPr>
          <w:sz w:val="22"/>
          <w:szCs w:val="22"/>
        </w:rPr>
        <w:t xml:space="preserve">cause any </w:t>
      </w:r>
      <w:r w:rsidR="00D22F05">
        <w:rPr>
          <w:sz w:val="22"/>
          <w:szCs w:val="22"/>
        </w:rPr>
        <w:t xml:space="preserve">interruption </w:t>
      </w:r>
      <w:r w:rsidR="009E04CB">
        <w:rPr>
          <w:sz w:val="22"/>
          <w:szCs w:val="22"/>
        </w:rPr>
        <w:t>to any serving cell in the same FR.</w:t>
      </w:r>
      <w:r w:rsidR="005E1263">
        <w:rPr>
          <w:sz w:val="22"/>
          <w:szCs w:val="22"/>
        </w:rPr>
        <w:t xml:space="preserve"> </w:t>
      </w:r>
    </w:p>
    <w:p w14:paraId="7D171DFC" w14:textId="1D422E79" w:rsidR="00C413FC" w:rsidRPr="00C04816" w:rsidRDefault="00C413FC" w:rsidP="00C413FC">
      <w:pPr>
        <w:spacing w:before="240" w:after="0"/>
        <w:rPr>
          <w:b/>
          <w:bCs/>
          <w:sz w:val="22"/>
          <w:szCs w:val="22"/>
          <w:u w:val="single"/>
        </w:rPr>
      </w:pPr>
      <w:r w:rsidRPr="00C04816">
        <w:rPr>
          <w:b/>
          <w:bCs/>
          <w:sz w:val="22"/>
          <w:szCs w:val="22"/>
          <w:u w:val="single"/>
        </w:rPr>
        <w:t xml:space="preserve">Requirements for UE </w:t>
      </w:r>
      <w:r>
        <w:rPr>
          <w:b/>
          <w:bCs/>
          <w:sz w:val="22"/>
          <w:szCs w:val="22"/>
          <w:u w:val="single"/>
        </w:rPr>
        <w:t xml:space="preserve">not </w:t>
      </w:r>
      <w:r w:rsidRPr="00C04816">
        <w:rPr>
          <w:b/>
          <w:bCs/>
          <w:sz w:val="22"/>
          <w:szCs w:val="22"/>
          <w:u w:val="single"/>
        </w:rPr>
        <w:t>capable of per-FR gaps:</w:t>
      </w:r>
    </w:p>
    <w:p w14:paraId="5E339CE6" w14:textId="052E1131" w:rsidR="00C413FC" w:rsidRDefault="00C413FC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UE not capable of</w:t>
      </w:r>
      <w:r w:rsidRPr="005E1263">
        <w:t xml:space="preserve"> </w:t>
      </w:r>
      <w:r w:rsidRPr="005E1263">
        <w:rPr>
          <w:sz w:val="22"/>
          <w:szCs w:val="22"/>
        </w:rPr>
        <w:t xml:space="preserve">per-FR gaps </w:t>
      </w:r>
      <w:r w:rsidR="005B0CC3">
        <w:rPr>
          <w:sz w:val="22"/>
          <w:szCs w:val="22"/>
        </w:rPr>
        <w:t xml:space="preserve">may have common </w:t>
      </w:r>
      <w:r>
        <w:rPr>
          <w:sz w:val="22"/>
          <w:szCs w:val="22"/>
        </w:rPr>
        <w:t>RF c</w:t>
      </w:r>
      <w:r w:rsidR="005B0CC3">
        <w:rPr>
          <w:sz w:val="22"/>
          <w:szCs w:val="22"/>
        </w:rPr>
        <w:t>omponents</w:t>
      </w:r>
      <w:r>
        <w:rPr>
          <w:sz w:val="22"/>
          <w:szCs w:val="22"/>
        </w:rPr>
        <w:t xml:space="preserve">. </w:t>
      </w:r>
      <w:r w:rsidR="00B50E25">
        <w:rPr>
          <w:sz w:val="22"/>
          <w:szCs w:val="22"/>
        </w:rPr>
        <w:t xml:space="preserve">If interruption at transitions </w:t>
      </w:r>
      <w:r w:rsidR="00916869">
        <w:rPr>
          <w:sz w:val="22"/>
          <w:szCs w:val="22"/>
        </w:rPr>
        <w:t xml:space="preserve">during DRX operation is </w:t>
      </w:r>
      <w:r w:rsidR="00B50E25">
        <w:rPr>
          <w:sz w:val="22"/>
          <w:szCs w:val="22"/>
        </w:rPr>
        <w:t>not allowed</w:t>
      </w:r>
      <w:r w:rsidR="00916869">
        <w:rPr>
          <w:sz w:val="22"/>
          <w:szCs w:val="22"/>
        </w:rPr>
        <w:t xml:space="preserve"> </w:t>
      </w:r>
      <w:r w:rsidR="00B50E25">
        <w:rPr>
          <w:sz w:val="22"/>
          <w:szCs w:val="22"/>
        </w:rPr>
        <w:t>then the UE has to keep its receiver act</w:t>
      </w:r>
      <w:r w:rsidR="008346AC">
        <w:rPr>
          <w:sz w:val="22"/>
          <w:szCs w:val="22"/>
        </w:rPr>
        <w:t xml:space="preserve">ive for all serving cells </w:t>
      </w:r>
      <w:r w:rsidR="00916869">
        <w:rPr>
          <w:sz w:val="22"/>
          <w:szCs w:val="22"/>
        </w:rPr>
        <w:t xml:space="preserve">in both FR1 and FR2 </w:t>
      </w:r>
      <w:r w:rsidR="008346AC">
        <w:rPr>
          <w:sz w:val="22"/>
          <w:szCs w:val="22"/>
        </w:rPr>
        <w:t>unless there is no activity on any serving cell</w:t>
      </w:r>
      <w:r w:rsidR="00916869">
        <w:rPr>
          <w:sz w:val="22"/>
          <w:szCs w:val="22"/>
        </w:rPr>
        <w:t xml:space="preserve">. This will clearly drain the UE battery power. </w:t>
      </w:r>
      <w:r>
        <w:rPr>
          <w:sz w:val="22"/>
          <w:szCs w:val="22"/>
        </w:rPr>
        <w:t>Therefore</w:t>
      </w:r>
      <w:r w:rsidR="00916869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any transition related to the DRX operation in the serving cells configured in </w:t>
      </w:r>
      <w:r w:rsidR="009F2263">
        <w:rPr>
          <w:sz w:val="22"/>
          <w:szCs w:val="22"/>
        </w:rPr>
        <w:t xml:space="preserve">one FR will </w:t>
      </w:r>
      <w:r>
        <w:rPr>
          <w:sz w:val="22"/>
          <w:szCs w:val="22"/>
        </w:rPr>
        <w:t xml:space="preserve">cause any interruption on the serving cells in the other FR. The same DRX is used within a FR, therefore DRX transitions will not cause any interruption to any serving cell in the same FR. </w:t>
      </w:r>
      <w:r w:rsidR="003D06E6">
        <w:rPr>
          <w:sz w:val="22"/>
          <w:szCs w:val="22"/>
        </w:rPr>
        <w:t xml:space="preserve">As shown in figure 1 </w:t>
      </w:r>
      <w:r w:rsidR="006A32F7">
        <w:rPr>
          <w:sz w:val="22"/>
          <w:szCs w:val="22"/>
        </w:rPr>
        <w:t xml:space="preserve">when serving cells in one FR (e.g. </w:t>
      </w:r>
      <w:r w:rsidR="006538E5">
        <w:rPr>
          <w:sz w:val="22"/>
          <w:szCs w:val="22"/>
        </w:rPr>
        <w:t xml:space="preserve">FR2 </w:t>
      </w:r>
      <w:r w:rsidR="006A32F7">
        <w:rPr>
          <w:sz w:val="22"/>
          <w:szCs w:val="22"/>
        </w:rPr>
        <w:t>in second DRX group)</w:t>
      </w:r>
      <w:r w:rsidR="00486705">
        <w:rPr>
          <w:sz w:val="22"/>
          <w:szCs w:val="22"/>
        </w:rPr>
        <w:t xml:space="preserve"> </w:t>
      </w:r>
      <w:proofErr w:type="spellStart"/>
      <w:r w:rsidR="00486705">
        <w:rPr>
          <w:sz w:val="22"/>
          <w:szCs w:val="22"/>
        </w:rPr>
        <w:t>then</w:t>
      </w:r>
      <w:proofErr w:type="spellEnd"/>
      <w:r w:rsidR="00486705">
        <w:rPr>
          <w:sz w:val="22"/>
          <w:szCs w:val="22"/>
        </w:rPr>
        <w:t xml:space="preserve"> any </w:t>
      </w:r>
      <w:r w:rsidR="006538E5">
        <w:rPr>
          <w:sz w:val="22"/>
          <w:szCs w:val="22"/>
        </w:rPr>
        <w:t xml:space="preserve">DRX related </w:t>
      </w:r>
      <w:r w:rsidR="00486705">
        <w:rPr>
          <w:sz w:val="22"/>
          <w:szCs w:val="22"/>
        </w:rPr>
        <w:t xml:space="preserve">transition </w:t>
      </w:r>
      <w:r w:rsidR="006538E5">
        <w:rPr>
          <w:sz w:val="22"/>
          <w:szCs w:val="22"/>
        </w:rPr>
        <w:t xml:space="preserve">on serving cells in </w:t>
      </w:r>
      <w:r w:rsidR="00E13586">
        <w:rPr>
          <w:sz w:val="22"/>
          <w:szCs w:val="22"/>
        </w:rPr>
        <w:t xml:space="preserve">that FR may cause interruption on </w:t>
      </w:r>
      <w:r w:rsidR="006538E5">
        <w:rPr>
          <w:sz w:val="22"/>
          <w:szCs w:val="22"/>
        </w:rPr>
        <w:t xml:space="preserve">the other FR </w:t>
      </w:r>
      <w:r w:rsidR="00486705">
        <w:rPr>
          <w:sz w:val="22"/>
          <w:szCs w:val="22"/>
        </w:rPr>
        <w:t>(e.g.</w:t>
      </w:r>
      <w:r w:rsidR="006538E5">
        <w:rPr>
          <w:sz w:val="22"/>
          <w:szCs w:val="22"/>
        </w:rPr>
        <w:t xml:space="preserve"> FR1 in legacy DRX group) </w:t>
      </w:r>
      <w:r w:rsidR="00E84C71">
        <w:rPr>
          <w:sz w:val="22"/>
          <w:szCs w:val="22"/>
        </w:rPr>
        <w:t xml:space="preserve">or vice versa. </w:t>
      </w:r>
      <w:r w:rsidR="001268D5">
        <w:rPr>
          <w:sz w:val="22"/>
          <w:szCs w:val="22"/>
        </w:rPr>
        <w:t xml:space="preserve">In CA all serving cells are synchronous </w:t>
      </w:r>
      <w:proofErr w:type="spellStart"/>
      <w:r w:rsidR="001268D5">
        <w:rPr>
          <w:sz w:val="22"/>
          <w:szCs w:val="22"/>
        </w:rPr>
        <w:t>wrt</w:t>
      </w:r>
      <w:proofErr w:type="spellEnd"/>
      <w:r w:rsidR="001268D5">
        <w:rPr>
          <w:sz w:val="22"/>
          <w:szCs w:val="22"/>
        </w:rPr>
        <w:t xml:space="preserve"> each other. </w:t>
      </w:r>
      <w:r w:rsidR="00E84C71">
        <w:rPr>
          <w:sz w:val="22"/>
          <w:szCs w:val="22"/>
        </w:rPr>
        <w:t xml:space="preserve">We don’t see any reason that the interruption requirements </w:t>
      </w:r>
      <w:r w:rsidR="00EA6AC7">
        <w:rPr>
          <w:sz w:val="22"/>
          <w:szCs w:val="22"/>
        </w:rPr>
        <w:t xml:space="preserve">when secondary DRX is used in CA will be different than those </w:t>
      </w:r>
      <w:r w:rsidR="00E84C71">
        <w:rPr>
          <w:sz w:val="22"/>
          <w:szCs w:val="22"/>
        </w:rPr>
        <w:t xml:space="preserve">defined for </w:t>
      </w:r>
      <w:r w:rsidR="00E02819" w:rsidRPr="00E02819">
        <w:rPr>
          <w:i/>
          <w:iCs/>
          <w:sz w:val="22"/>
          <w:szCs w:val="22"/>
        </w:rPr>
        <w:t>synchronous</w:t>
      </w:r>
      <w:r w:rsidR="00E02819">
        <w:rPr>
          <w:sz w:val="22"/>
          <w:szCs w:val="22"/>
        </w:rPr>
        <w:t xml:space="preserve"> </w:t>
      </w:r>
      <w:r w:rsidR="00E84C71">
        <w:rPr>
          <w:sz w:val="22"/>
          <w:szCs w:val="22"/>
        </w:rPr>
        <w:t>NR-DC</w:t>
      </w:r>
      <w:r w:rsidR="00CC4B7D">
        <w:rPr>
          <w:sz w:val="22"/>
          <w:szCs w:val="22"/>
        </w:rPr>
        <w:t xml:space="preserve"> due to transition between active and non-active in DRX and from non-DRX to DRX transitions. </w:t>
      </w:r>
    </w:p>
    <w:p w14:paraId="535643E4" w14:textId="55FC3BE1" w:rsidR="00F6020B" w:rsidRPr="006D75A7" w:rsidRDefault="00F6020B" w:rsidP="00B823CA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Typical FR1-FR2 CA scenario comprises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and one or m</w:t>
      </w:r>
      <w:r w:rsidR="00B96E37">
        <w:rPr>
          <w:sz w:val="22"/>
          <w:szCs w:val="22"/>
        </w:rPr>
        <w:t xml:space="preserve">ore </w:t>
      </w:r>
      <w:proofErr w:type="spellStart"/>
      <w:r w:rsidR="00B96E37">
        <w:rPr>
          <w:sz w:val="22"/>
          <w:szCs w:val="22"/>
        </w:rPr>
        <w:t>SCells</w:t>
      </w:r>
      <w:proofErr w:type="spellEnd"/>
      <w:r w:rsidR="00B96E37">
        <w:rPr>
          <w:sz w:val="22"/>
          <w:szCs w:val="22"/>
        </w:rPr>
        <w:t xml:space="preserve"> </w:t>
      </w:r>
      <w:r>
        <w:rPr>
          <w:sz w:val="22"/>
          <w:szCs w:val="22"/>
        </w:rPr>
        <w:t>in FR1 and</w:t>
      </w:r>
      <w:r w:rsidR="00B96E37">
        <w:rPr>
          <w:sz w:val="22"/>
          <w:szCs w:val="22"/>
        </w:rPr>
        <w:t xml:space="preserve"> one or more </w:t>
      </w:r>
      <w:proofErr w:type="spellStart"/>
      <w:r w:rsidR="00B96E37">
        <w:rPr>
          <w:sz w:val="22"/>
          <w:szCs w:val="22"/>
        </w:rPr>
        <w:t>SCells</w:t>
      </w:r>
      <w:proofErr w:type="spellEnd"/>
      <w:r w:rsidR="00B96E37">
        <w:rPr>
          <w:sz w:val="22"/>
          <w:szCs w:val="22"/>
        </w:rPr>
        <w:t xml:space="preserve"> in FR2 and not the other way around. Therefore, interruption requirements can be defined when </w:t>
      </w:r>
      <w:proofErr w:type="spellStart"/>
      <w:r w:rsidR="0041762E">
        <w:rPr>
          <w:sz w:val="22"/>
          <w:szCs w:val="22"/>
        </w:rPr>
        <w:t>PCell</w:t>
      </w:r>
      <w:proofErr w:type="spellEnd"/>
      <w:r w:rsidR="0041762E">
        <w:rPr>
          <w:sz w:val="22"/>
          <w:szCs w:val="22"/>
        </w:rPr>
        <w:t xml:space="preserve"> is in FR1 and not for the case when </w:t>
      </w:r>
      <w:proofErr w:type="spellStart"/>
      <w:r w:rsidR="0041762E">
        <w:rPr>
          <w:sz w:val="22"/>
          <w:szCs w:val="22"/>
        </w:rPr>
        <w:t>PCell</w:t>
      </w:r>
      <w:proofErr w:type="spellEnd"/>
      <w:r w:rsidR="0041762E">
        <w:rPr>
          <w:sz w:val="22"/>
          <w:szCs w:val="22"/>
        </w:rPr>
        <w:t xml:space="preserve"> is in FR2.</w:t>
      </w:r>
    </w:p>
    <w:p w14:paraId="092153EF" w14:textId="77777777" w:rsidR="00AE13BF" w:rsidRDefault="00AE13BF" w:rsidP="00B823CA">
      <w:pPr>
        <w:spacing w:before="240" w:after="0"/>
        <w:rPr>
          <w:sz w:val="22"/>
          <w:szCs w:val="22"/>
        </w:rPr>
      </w:pPr>
    </w:p>
    <w:p w14:paraId="050F990A" w14:textId="77777777" w:rsidR="007723F2" w:rsidRPr="009E70C7" w:rsidRDefault="007723F2" w:rsidP="007723F2">
      <w:pPr>
        <w:tabs>
          <w:tab w:val="left" w:pos="426"/>
        </w:tabs>
        <w:spacing w:before="60" w:after="0"/>
        <w:ind w:right="227"/>
        <w:jc w:val="center"/>
        <w:rPr>
          <w:rFonts w:ascii="Arial" w:eastAsia="SimSun" w:hAnsi="Arial"/>
        </w:rPr>
      </w:pPr>
      <w:r w:rsidRPr="009E70C7">
        <w:rPr>
          <w:rFonts w:ascii="Arial" w:eastAsia="SimSun" w:hAnsi="Arial"/>
          <w:noProof/>
        </w:rPr>
        <mc:AlternateContent>
          <mc:Choice Requires="wpc">
            <w:drawing>
              <wp:inline distT="0" distB="0" distL="0" distR="0" wp14:anchorId="301F1EEA" wp14:editId="5784F7C5">
                <wp:extent cx="5322626" cy="2306320"/>
                <wp:effectExtent l="0" t="0" r="11430" b="1778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  <wps:wsp>
                        <wps:cNvPr id="3" name="Straight Connector 3"/>
                        <wps:cNvCnPr/>
                        <wps:spPr>
                          <a:xfrm>
                            <a:off x="557736" y="768657"/>
                            <a:ext cx="4476218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732536" y="207630"/>
                            <a:ext cx="1330830" cy="54864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B0F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138223" y="5331"/>
                            <a:ext cx="556592" cy="381663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273881" y="35693"/>
                            <a:ext cx="468841" cy="1251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C672ABA" w14:textId="45776A71" w:rsidR="007723F2" w:rsidRDefault="00AF3A56" w:rsidP="007723F2">
                              <w:pPr>
                                <w:rPr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v-SE"/>
                                </w:rPr>
                                <w:t>Non-DRX</w:t>
                              </w:r>
                            </w:p>
                            <w:p w14:paraId="3CDEDE6A" w14:textId="77777777" w:rsidR="007723F2" w:rsidRPr="004C7B28" w:rsidRDefault="007723F2" w:rsidP="007723F2">
                              <w:pPr>
                                <w:rPr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4C7B28">
                                <w:rPr>
                                  <w:sz w:val="16"/>
                                  <w:szCs w:val="16"/>
                                  <w:lang w:val="sv-SE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52"/>
                        <wps:cNvSpPr txBox="1"/>
                        <wps:spPr>
                          <a:xfrm>
                            <a:off x="4758261" y="529807"/>
                            <a:ext cx="371519" cy="19112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32AC6C" w14:textId="77777777" w:rsidR="007723F2" w:rsidRPr="00436617" w:rsidRDefault="007723F2" w:rsidP="007723F2">
                              <w:pPr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v-SE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52"/>
                        <wps:cNvSpPr txBox="1"/>
                        <wps:spPr>
                          <a:xfrm>
                            <a:off x="4192441" y="403324"/>
                            <a:ext cx="371475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A0AAA6" w14:textId="77777777" w:rsidR="007723F2" w:rsidRPr="00C9690C" w:rsidRDefault="007723F2" w:rsidP="007723F2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9690C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sym w:font="Symbol" w:char="F0BC"/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557780" y="2087082"/>
                            <a:ext cx="447611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733040" y="1526047"/>
                            <a:ext cx="329914" cy="54800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1138805" y="1323812"/>
                            <a:ext cx="556260" cy="3810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52"/>
                        <wps:cNvSpPr txBox="1"/>
                        <wps:spPr>
                          <a:xfrm>
                            <a:off x="2704889" y="1337291"/>
                            <a:ext cx="468630" cy="1689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8EBA2B" w14:textId="77777777" w:rsidR="007723F2" w:rsidRDefault="007723F2" w:rsidP="007723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ON/active</w:t>
                              </w:r>
                            </w:p>
                            <w:p w14:paraId="1988D632" w14:textId="77777777" w:rsidR="007723F2" w:rsidRDefault="007723F2" w:rsidP="007723F2">
                              <w:r>
                                <w:rPr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52"/>
                        <wps:cNvSpPr txBox="1"/>
                        <wps:spPr>
                          <a:xfrm>
                            <a:off x="2125310" y="1921281"/>
                            <a:ext cx="631825" cy="1657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266D21" w14:textId="77777777" w:rsidR="007723F2" w:rsidRDefault="007723F2" w:rsidP="007723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OFF/inactive</w:t>
                              </w:r>
                            </w:p>
                            <w:p w14:paraId="13355B3D" w14:textId="77777777" w:rsidR="007723F2" w:rsidRDefault="007723F2" w:rsidP="007723F2">
                              <w:r>
                                <w:rPr>
                                  <w:sz w:val="16"/>
                                  <w:szCs w:val="16"/>
                                </w:rPr>
                                <w:t>inactive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52"/>
                        <wps:cNvSpPr txBox="1"/>
                        <wps:spPr>
                          <a:xfrm>
                            <a:off x="4758305" y="1848322"/>
                            <a:ext cx="371475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284953" w14:textId="77777777" w:rsidR="007723F2" w:rsidRDefault="007723F2" w:rsidP="007723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742722" y="1526047"/>
                            <a:ext cx="320643" cy="54800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2753319" y="1522238"/>
                            <a:ext cx="329637" cy="5588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2063365" y="2160134"/>
                            <a:ext cx="731805" cy="1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ysDash"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763829" y="1526047"/>
                            <a:ext cx="326254" cy="54800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2"/>
                        <wps:cNvSpPr txBox="1"/>
                        <wps:spPr>
                          <a:xfrm>
                            <a:off x="4288405" y="1657822"/>
                            <a:ext cx="371475" cy="189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91480B" w14:textId="77777777" w:rsidR="007723F2" w:rsidRDefault="007723F2" w:rsidP="007723F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Symbol"/>
                                  <w:b/>
                                  <w:bCs/>
                                  <w:sz w:val="16"/>
                                  <w:szCs w:val="16"/>
                                </w:rPr>
                                <w:sym w:font="Symbol" w:char="F0BC"/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Straight Arrow Connector 51"/>
                        <wps:cNvCnPr/>
                        <wps:spPr>
                          <a:xfrm flipH="1">
                            <a:off x="1065451" y="1361301"/>
                            <a:ext cx="51836" cy="16474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non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53" name="Text Box 52"/>
                        <wps:cNvSpPr txBox="1"/>
                        <wps:spPr>
                          <a:xfrm>
                            <a:off x="733040" y="1115996"/>
                            <a:ext cx="761893" cy="24920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4F3FB54" w14:textId="77777777" w:rsidR="007723F2" w:rsidRPr="00A03621" w:rsidRDefault="007723F2" w:rsidP="007723F2">
                              <w:pP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A03621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Active to non-active transition</w:t>
                              </w:r>
                            </w:p>
                            <w:p w14:paraId="2EFDB4B6" w14:textId="77777777" w:rsidR="007723F2" w:rsidRPr="00A03621" w:rsidRDefault="007723F2" w:rsidP="007723F2">
                              <w:pPr>
                                <w:rPr>
                                  <w:i/>
                                  <w:iCs/>
                                </w:rPr>
                              </w:pPr>
                              <w:r w:rsidRPr="00A03621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2"/>
                        <wps:cNvSpPr txBox="1"/>
                        <wps:spPr>
                          <a:xfrm>
                            <a:off x="63993" y="257851"/>
                            <a:ext cx="604747" cy="27181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E5BD29" w14:textId="7D93C3F4" w:rsidR="007723F2" w:rsidRDefault="007723F2" w:rsidP="007723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Second DRX</w:t>
                              </w:r>
                              <w:r w:rsidR="00B25465">
                                <w:rPr>
                                  <w:sz w:val="16"/>
                                  <w:szCs w:val="16"/>
                                </w:rPr>
                                <w:t xml:space="preserve"> group cells</w:t>
                              </w:r>
                            </w:p>
                            <w:p w14:paraId="2D96BA2B" w14:textId="77777777" w:rsidR="007723F2" w:rsidRDefault="007723F2" w:rsidP="007723F2">
                              <w:r>
                                <w:rPr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2"/>
                        <wps:cNvSpPr txBox="1"/>
                        <wps:spPr>
                          <a:xfrm>
                            <a:off x="63994" y="1702602"/>
                            <a:ext cx="604520" cy="335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4DA1799" w14:textId="6989FEE7" w:rsidR="00B25465" w:rsidRPr="00B25465" w:rsidRDefault="007723F2" w:rsidP="007723F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Legacy DRX</w:t>
                              </w:r>
                              <w:r w:rsidR="00AF3A56">
                                <w:rPr>
                                  <w:sz w:val="16"/>
                                  <w:szCs w:val="16"/>
                                </w:rPr>
                                <w:t xml:space="preserve"> group </w:t>
                              </w:r>
                              <w:r w:rsidR="00B25465">
                                <w:rPr>
                                  <w:sz w:val="16"/>
                                  <w:szCs w:val="16"/>
                                </w:rPr>
                                <w:t>cells</w:t>
                              </w:r>
                            </w:p>
                            <w:p w14:paraId="28727428" w14:textId="77777777" w:rsidR="007723F2" w:rsidRDefault="007723F2" w:rsidP="007723F2">
                              <w:r>
                                <w:rPr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52"/>
                        <wps:cNvSpPr txBox="1"/>
                        <wps:spPr>
                          <a:xfrm>
                            <a:off x="1646561" y="1126006"/>
                            <a:ext cx="761365" cy="2489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B25004" w14:textId="14827F95" w:rsidR="00AF3A56" w:rsidRDefault="00AF3A56" w:rsidP="00AF3A5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Non-active to active transition</w:t>
                              </w:r>
                            </w:p>
                            <w:p w14:paraId="6EB484CA" w14:textId="77777777" w:rsidR="00AF3A56" w:rsidRDefault="00AF3A56" w:rsidP="00AF3A56"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/>
                        <wps:spPr>
                          <a:xfrm flipH="1">
                            <a:off x="1742704" y="1374926"/>
                            <a:ext cx="51434" cy="126653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non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64" name="Text Box 52"/>
                        <wps:cNvSpPr txBox="1"/>
                        <wps:spPr>
                          <a:xfrm>
                            <a:off x="2568358" y="72046"/>
                            <a:ext cx="468630" cy="1689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5568B05" w14:textId="77777777" w:rsidR="00AF3A56" w:rsidRDefault="00AF3A56" w:rsidP="00AF3A5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ON/active</w:t>
                              </w:r>
                            </w:p>
                            <w:p w14:paraId="641FF882" w14:textId="77777777" w:rsidR="00AF3A56" w:rsidRDefault="00AF3A56" w:rsidP="00AF3A56">
                              <w:r>
                                <w:rPr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2725564" y="207752"/>
                            <a:ext cx="181610" cy="54800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B0F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3760425" y="217105"/>
                            <a:ext cx="181610" cy="54737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B0F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 Box 52"/>
                        <wps:cNvSpPr txBox="1"/>
                        <wps:spPr>
                          <a:xfrm>
                            <a:off x="2998532" y="822215"/>
                            <a:ext cx="1498405" cy="1367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A7B9EEF" w14:textId="77777777" w:rsidR="002F3B03" w:rsidRDefault="002F3B03" w:rsidP="002F3B0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Active to non-active transition</w:t>
                              </w:r>
                            </w:p>
                            <w:p w14:paraId="138D0607" w14:textId="77777777" w:rsidR="002F3B03" w:rsidRDefault="002F3B03" w:rsidP="002F3B03"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2125310" y="837146"/>
                            <a:ext cx="600254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ysDash"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70" name="Straight Arrow Connector 70"/>
                        <wps:cNvCnPr/>
                        <wps:spPr>
                          <a:xfrm>
                            <a:off x="2886772" y="768555"/>
                            <a:ext cx="111760" cy="793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non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71" name="Text Box 52"/>
                        <wps:cNvSpPr txBox="1"/>
                        <wps:spPr>
                          <a:xfrm>
                            <a:off x="2134492" y="560105"/>
                            <a:ext cx="570397" cy="1657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509BC7" w14:textId="77777777" w:rsidR="00D450B0" w:rsidRDefault="00D450B0" w:rsidP="00D450B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OFF/inactive</w:t>
                              </w:r>
                            </w:p>
                            <w:p w14:paraId="01752698" w14:textId="77777777" w:rsidR="00D450B0" w:rsidRDefault="00D450B0" w:rsidP="00D450B0">
                              <w:r>
                                <w:rPr>
                                  <w:sz w:val="16"/>
                                  <w:szCs w:val="16"/>
                                </w:rPr>
                                <w:t>inactive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097573" y="196827"/>
                            <a:ext cx="45719" cy="55934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742625" y="197503"/>
                            <a:ext cx="51432" cy="5588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6"/>
                        <wps:cNvSpPr txBox="1"/>
                        <wps:spPr>
                          <a:xfrm>
                            <a:off x="1214838" y="893685"/>
                            <a:ext cx="553485" cy="1362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478A0D6" w14:textId="0D46FDD0" w:rsidR="00297F47" w:rsidRDefault="00297F47" w:rsidP="00297F47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Interruption</w:t>
                              </w:r>
                            </w:p>
                            <w:p w14:paraId="52BF31F2" w14:textId="77777777" w:rsidR="00297F47" w:rsidRDefault="00297F47" w:rsidP="00297F47">
                              <w:r>
                                <w:rPr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Straight Arrow Connector 75"/>
                        <wps:cNvCnPr/>
                        <wps:spPr>
                          <a:xfrm>
                            <a:off x="1143280" y="720936"/>
                            <a:ext cx="130583" cy="16446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non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986031" y="1522238"/>
                            <a:ext cx="50800" cy="5588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3950778" y="1528282"/>
                            <a:ext cx="50165" cy="5588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Straight Arrow Connector 78"/>
                        <wps:cNvCnPr>
                          <a:stCxn id="73" idx="2"/>
                        </wps:cNvCnPr>
                        <wps:spPr>
                          <a:xfrm flipH="1">
                            <a:off x="1582671" y="756303"/>
                            <a:ext cx="185652" cy="135613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non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79" name="Text Box 6"/>
                        <wps:cNvSpPr txBox="1"/>
                        <wps:spPr>
                          <a:xfrm>
                            <a:off x="3173520" y="1820943"/>
                            <a:ext cx="553085" cy="1358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767A2E" w14:textId="77777777" w:rsidR="007168FE" w:rsidRDefault="007168FE" w:rsidP="007168F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Interruption</w:t>
                              </w:r>
                            </w:p>
                            <w:p w14:paraId="2E3A3EEF" w14:textId="77777777" w:rsidR="007168FE" w:rsidRDefault="007168FE" w:rsidP="007168FE">
                              <w:r>
                                <w:rPr>
                                  <w:sz w:val="16"/>
                                  <w:szCs w:val="16"/>
                                </w:rPr>
                                <w:t>active 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Straight Arrow Connector 80"/>
                        <wps:cNvCnPr/>
                        <wps:spPr>
                          <a:xfrm>
                            <a:off x="3036769" y="1581500"/>
                            <a:ext cx="225046" cy="239443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non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81" name="Straight Arrow Connector 81"/>
                        <wps:cNvCnPr/>
                        <wps:spPr>
                          <a:xfrm flipH="1">
                            <a:off x="3604923" y="1581500"/>
                            <a:ext cx="337112" cy="19395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headEnd type="non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01F1EEA" id="Canvas 56" o:spid="_x0000_s1026" editas="canvas" style="width:419.1pt;height:181.6pt;mso-position-horizontal-relative:char;mso-position-vertical-relative:line" coordsize="53225,23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3225;height:23063;visibility:visible;mso-wrap-style:square" filled="t" stroked="t" strokecolor="black [3213]">
                  <v:fill o:detectmouseclick="t"/>
                  <v:path o:connecttype="none"/>
                </v:shape>
                <v:line id="Straight Connector 3" o:spid="_x0000_s1028" style="position:absolute;visibility:visible;mso-wrap-style:square" from="5577,7686" to="50339,7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wrUwwAAANoAAAAPAAAAZHJzL2Rvd25yZXYueG1sRI9BawIx&#10;FITvBf9DeIK3mtWC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7Q8K1MMAAADaAAAADwAA&#10;AAAAAAAAAAAAAAAHAgAAZHJzL2Rvd25yZXYueG1sUEsFBgAAAAADAAMAtwAAAPcCAAAAAA==&#10;">
                  <v:stroke endarrow="block"/>
                </v:line>
                <v:rect id="Rectangle 4" o:spid="_x0000_s1029" style="position:absolute;left:7325;top:2076;width:13308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" fillcolor="#00b0f0" strokecolor="#00b0f0" strokeweight="2pt"/>
                <v:rect id="Rectangle 5" o:spid="_x0000_s1030" style="position:absolute;left:11382;top:53;width:5566;height:3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1" type="#_x0000_t202" style="position:absolute;left:12738;top:356;width:4689;height:1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" fillcolor="window" stroked="f" strokeweight=".5pt">
                  <v:textbox inset="0,0,0,0">
                    <w:txbxContent>
                      <w:p w14:paraId="1C672ABA" w14:textId="45776A71" w:rsidR="007723F2" w:rsidRDefault="00AF3A56" w:rsidP="007723F2">
                        <w:pPr>
                          <w:rPr>
                            <w:sz w:val="16"/>
                            <w:szCs w:val="16"/>
                            <w:lang w:val="sv-SE"/>
                          </w:rPr>
                        </w:pPr>
                        <w:r>
                          <w:rPr>
                            <w:sz w:val="16"/>
                            <w:szCs w:val="16"/>
                            <w:lang w:val="sv-SE"/>
                          </w:rPr>
                          <w:t>Non-DRX</w:t>
                        </w:r>
                      </w:p>
                      <w:p w14:paraId="3CDEDE6A" w14:textId="77777777" w:rsidR="007723F2" w:rsidRPr="004C7B28" w:rsidRDefault="007723F2" w:rsidP="007723F2">
                        <w:pPr>
                          <w:rPr>
                            <w:sz w:val="16"/>
                            <w:szCs w:val="16"/>
                            <w:lang w:val="sv-SE"/>
                          </w:rPr>
                        </w:pPr>
                        <w:r w:rsidRPr="004C7B28">
                          <w:rPr>
                            <w:sz w:val="16"/>
                            <w:szCs w:val="16"/>
                            <w:lang w:val="sv-SE"/>
                          </w:rPr>
                          <w:t>active time</w:t>
                        </w:r>
                      </w:p>
                    </w:txbxContent>
                  </v:textbox>
                </v:shape>
                <v:shape id="Text Box 52" o:spid="_x0000_s1032" type="#_x0000_t202" style="position:absolute;left:47582;top:5298;width:371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" fillcolor="window" stroked="f" strokeweight=".5pt">
                  <v:textbox inset="0,0,0,0">
                    <w:txbxContent>
                      <w:p w14:paraId="1032AC6C" w14:textId="77777777" w:rsidR="007723F2" w:rsidRPr="00436617" w:rsidRDefault="007723F2" w:rsidP="007723F2">
                        <w:pPr>
                          <w:rPr>
                            <w:lang w:val="sv-SE"/>
                          </w:rPr>
                        </w:pPr>
                        <w:r>
                          <w:rPr>
                            <w:sz w:val="16"/>
                            <w:szCs w:val="16"/>
                            <w:lang w:val="sv-SE"/>
                          </w:rPr>
                          <w:t>Time</w:t>
                        </w:r>
                      </w:p>
                    </w:txbxContent>
                  </v:textbox>
                </v:shape>
                <v:shape id="Text Box 52" o:spid="_x0000_s1033" type="#_x0000_t202" style="position:absolute;left:41924;top:4033;width:3715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" fillcolor="window" stroked="f" strokeweight=".5pt">
                  <v:textbox inset="0,0,0,0">
                    <w:txbxContent>
                      <w:p w14:paraId="34A0AAA6" w14:textId="77777777" w:rsidR="007723F2" w:rsidRPr="00C9690C" w:rsidRDefault="007723F2" w:rsidP="007723F2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C9690C">
                          <w:rPr>
                            <w:b/>
                            <w:bCs/>
                            <w:sz w:val="16"/>
                            <w:szCs w:val="16"/>
                          </w:rPr>
                          <w:sym w:font="Symbol" w:char="F0BC"/>
                        </w:r>
                      </w:p>
                    </w:txbxContent>
                  </v:textbox>
                </v:shape>
                <v:line id="Straight Connector 40" o:spid="_x0000_s1034" style="position:absolute;visibility:visible;mso-wrap-style:square" from="5577,20870" to="50338,20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">
                  <v:stroke endarrow="block"/>
                </v:line>
                <v:rect id="Rectangle 41" o:spid="_x0000_s1035" style="position:absolute;left:7330;top:15260;width:3299;height:5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" fillcolor="#00b050" strokecolor="#00b050" strokeweight="2pt"/>
                <v:rect id="Rectangle 42" o:spid="_x0000_s1036" style="position:absolute;left:11388;top:13238;width:5562;height:3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" filled="f" stroked="f" strokeweight="2pt"/>
                <v:shape id="Text Box 52" o:spid="_x0000_s1037" type="#_x0000_t202" style="position:absolute;left:27048;top:13372;width:4687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" fillcolor="window" stroked="f" strokeweight=".5pt">
                  <v:textbox inset="0,0,0,0">
                    <w:txbxContent>
                      <w:p w14:paraId="578EBA2B" w14:textId="77777777" w:rsidR="007723F2" w:rsidRDefault="007723F2" w:rsidP="007723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ON/active</w:t>
                        </w:r>
                      </w:p>
                      <w:p w14:paraId="1988D632" w14:textId="77777777" w:rsidR="007723F2" w:rsidRDefault="007723F2" w:rsidP="007723F2">
                        <w:r>
                          <w:rPr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Text Box 52" o:spid="_x0000_s1038" type="#_x0000_t202" style="position:absolute;left:21253;top:19212;width:6318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" fillcolor="window" stroked="f" strokeweight=".5pt">
                  <v:textbox inset="0,0,0,0">
                    <w:txbxContent>
                      <w:p w14:paraId="2E266D21" w14:textId="77777777" w:rsidR="007723F2" w:rsidRDefault="007723F2" w:rsidP="007723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OFF/inactive</w:t>
                        </w:r>
                      </w:p>
                      <w:p w14:paraId="13355B3D" w14:textId="77777777" w:rsidR="007723F2" w:rsidRDefault="007723F2" w:rsidP="007723F2">
                        <w:r>
                          <w:rPr>
                            <w:sz w:val="16"/>
                            <w:szCs w:val="16"/>
                          </w:rPr>
                          <w:t>inactive time</w:t>
                        </w:r>
                      </w:p>
                    </w:txbxContent>
                  </v:textbox>
                </v:shape>
                <v:shape id="Text Box 52" o:spid="_x0000_s1039" type="#_x0000_t202" style="position:absolute;left:47583;top:18483;width:371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" fillcolor="window" stroked="f" strokeweight=".5pt">
                  <v:textbox inset="0,0,0,0">
                    <w:txbxContent>
                      <w:p w14:paraId="11284953" w14:textId="77777777" w:rsidR="007723F2" w:rsidRDefault="007723F2" w:rsidP="007723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Time</w:t>
                        </w:r>
                      </w:p>
                    </w:txbxContent>
                  </v:textbox>
                </v:shape>
                <v:rect id="Rectangle 46" o:spid="_x0000_s1040" style="position:absolute;left:17427;top:15260;width:3206;height:5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" fillcolor="#00b050" strokecolor="#00b050" strokeweight="2pt"/>
                <v:rect id="Rectangle 47" o:spid="_x0000_s1041" style="position:absolute;left:27533;top:15222;width:3296;height:5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" fillcolor="#00b050" strokecolor="#00b050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8" o:spid="_x0000_s1042" type="#_x0000_t32" style="position:absolute;left:20633;top:21601;width:7318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">
                  <v:stroke dashstyle="3 1" startarrow="block" startarrowwidth="narrow" startarrowlength="short" endarrow="block" endarrowwidth="narrow" endarrowlength="short"/>
                </v:shape>
                <v:rect id="Rectangle 49" o:spid="_x0000_s1043" style="position:absolute;left:37638;top:15260;width:3262;height:5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" fillcolor="#00b050" strokecolor="#00b050" strokeweight="2pt"/>
                <v:shape id="Text Box 52" o:spid="_x0000_s1044" type="#_x0000_t202" style="position:absolute;left:42884;top:16578;width:3714;height:1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" fillcolor="window" stroked="f" strokeweight=".5pt">
                  <v:textbox inset="0,0,0,0">
                    <w:txbxContent>
                      <w:p w14:paraId="5E91480B" w14:textId="77777777" w:rsidR="007723F2" w:rsidRDefault="007723F2" w:rsidP="007723F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Symbol"/>
                            <w:b/>
                            <w:bCs/>
                            <w:sz w:val="16"/>
                            <w:szCs w:val="16"/>
                          </w:rPr>
                          <w:sym w:font="Symbol" w:char="F0BC"/>
                        </w:r>
                      </w:p>
                    </w:txbxContent>
                  </v:textbox>
                </v:shape>
                <v:shape id="Straight Arrow Connector 51" o:spid="_x0000_s1045" type="#_x0000_t32" style="position:absolute;left:10654;top:13613;width:518;height:164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">
                  <v:stroke dashstyle="dash" startarrowwidth="narrow" startarrowlength="short" endarrow="block" endarrowwidth="narrow" endarrowlength="short"/>
                </v:shape>
                <v:shape id="Text Box 52" o:spid="_x0000_s1046" type="#_x0000_t202" style="position:absolute;left:7330;top:11159;width:7619;height:2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" fillcolor="window" stroked="f" strokeweight=".5pt">
                  <v:textbox inset="0,0,0,0">
                    <w:txbxContent>
                      <w:p w14:paraId="54F3FB54" w14:textId="77777777" w:rsidR="007723F2" w:rsidRPr="00A03621" w:rsidRDefault="007723F2" w:rsidP="007723F2">
                        <w:pPr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A03621">
                          <w:rPr>
                            <w:i/>
                            <w:iCs/>
                            <w:sz w:val="16"/>
                            <w:szCs w:val="16"/>
                          </w:rPr>
                          <w:t>Active to non-active transition</w:t>
                        </w:r>
                      </w:p>
                      <w:p w14:paraId="2EFDB4B6" w14:textId="77777777" w:rsidR="007723F2" w:rsidRPr="00A03621" w:rsidRDefault="007723F2" w:rsidP="007723F2">
                        <w:pPr>
                          <w:rPr>
                            <w:i/>
                            <w:iCs/>
                          </w:rPr>
                        </w:pPr>
                        <w:r w:rsidRPr="00A03621">
                          <w:rPr>
                            <w:i/>
                            <w:iCs/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Text Box 52" o:spid="_x0000_s1047" type="#_x0000_t202" style="position:absolute;left:639;top:2578;width:604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" fillcolor="window" stroked="f" strokeweight=".5pt">
                  <v:textbox inset="0,0,0,0">
                    <w:txbxContent>
                      <w:p w14:paraId="69E5BD29" w14:textId="7D93C3F4" w:rsidR="007723F2" w:rsidRDefault="007723F2" w:rsidP="007723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Second DRX</w:t>
                        </w:r>
                        <w:r w:rsidR="00B25465">
                          <w:rPr>
                            <w:sz w:val="16"/>
                            <w:szCs w:val="16"/>
                          </w:rPr>
                          <w:t xml:space="preserve"> group cells</w:t>
                        </w:r>
                      </w:p>
                      <w:p w14:paraId="2D96BA2B" w14:textId="77777777" w:rsidR="007723F2" w:rsidRDefault="007723F2" w:rsidP="007723F2">
                        <w:r>
                          <w:rPr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Text Box 52" o:spid="_x0000_s1048" type="#_x0000_t202" style="position:absolute;left:639;top:17026;width:6046;height:3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" fillcolor="window" stroked="f" strokeweight=".5pt">
                  <v:textbox inset="0,0,0,0">
                    <w:txbxContent>
                      <w:p w14:paraId="04DA1799" w14:textId="6989FEE7" w:rsidR="00B25465" w:rsidRPr="00B25465" w:rsidRDefault="007723F2" w:rsidP="007723F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Legacy DRX</w:t>
                        </w:r>
                        <w:r w:rsidR="00AF3A56">
                          <w:rPr>
                            <w:sz w:val="16"/>
                            <w:szCs w:val="16"/>
                          </w:rPr>
                          <w:t xml:space="preserve"> group </w:t>
                        </w:r>
                        <w:r w:rsidR="00B25465">
                          <w:rPr>
                            <w:sz w:val="16"/>
                            <w:szCs w:val="16"/>
                          </w:rPr>
                          <w:t>cells</w:t>
                        </w:r>
                      </w:p>
                      <w:p w14:paraId="28727428" w14:textId="77777777" w:rsidR="007723F2" w:rsidRDefault="007723F2" w:rsidP="007723F2">
                        <w:r>
                          <w:rPr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Text Box 52" o:spid="_x0000_s1049" type="#_x0000_t202" style="position:absolute;left:16465;top:11260;width:7614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" fillcolor="window" stroked="f" strokeweight=".5pt">
                  <v:textbox inset="0,0,0,0">
                    <w:txbxContent>
                      <w:p w14:paraId="57B25004" w14:textId="14827F95" w:rsidR="00AF3A56" w:rsidRDefault="00AF3A56" w:rsidP="00AF3A5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Non-active to active transition</w:t>
                        </w:r>
                      </w:p>
                      <w:p w14:paraId="6EB484CA" w14:textId="77777777" w:rsidR="00AF3A56" w:rsidRDefault="00AF3A56" w:rsidP="00AF3A56"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Straight Arrow Connector 63" o:spid="_x0000_s1050" type="#_x0000_t32" style="position:absolute;left:17427;top:13749;width:514;height:126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">
                  <v:stroke dashstyle="dash" startarrowwidth="narrow" startarrowlength="short" endarrow="block" endarrowwidth="narrow" endarrowlength="short"/>
                </v:shape>
                <v:shape id="Text Box 52" o:spid="_x0000_s1051" type="#_x0000_t202" style="position:absolute;left:25683;top:720;width:4686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" fillcolor="window" stroked="f" strokeweight=".5pt">
                  <v:textbox inset="0,0,0,0">
                    <w:txbxContent>
                      <w:p w14:paraId="05568B05" w14:textId="77777777" w:rsidR="00AF3A56" w:rsidRDefault="00AF3A56" w:rsidP="00AF3A5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ON/active</w:t>
                        </w:r>
                      </w:p>
                      <w:p w14:paraId="641FF882" w14:textId="77777777" w:rsidR="00AF3A56" w:rsidRDefault="00AF3A56" w:rsidP="00AF3A56">
                        <w:r>
                          <w:rPr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rect id="Rectangle 65" o:spid="_x0000_s1052" style="position:absolute;left:27255;top:2077;width:1816;height:5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" fillcolor="#00b0f0" strokecolor="#00b0f0" strokeweight="2pt"/>
                <v:rect id="Rectangle 66" o:spid="_x0000_s1053" style="position:absolute;left:37604;top:2171;width:1816;height:54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" fillcolor="#00b0f0" strokecolor="#00b0f0" strokeweight="2pt"/>
                <v:shape id="Text Box 52" o:spid="_x0000_s1054" type="#_x0000_t202" style="position:absolute;left:29985;top:8222;width:14984;height:1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" fillcolor="window" stroked="f" strokeweight=".5pt">
                  <v:textbox inset="0,0,0,0">
                    <w:txbxContent>
                      <w:p w14:paraId="1A7B9EEF" w14:textId="77777777" w:rsidR="002F3B03" w:rsidRDefault="002F3B03" w:rsidP="002F3B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Active to non-active transition</w:t>
                        </w:r>
                      </w:p>
                      <w:p w14:paraId="138D0607" w14:textId="77777777" w:rsidR="002F3B03" w:rsidRDefault="002F3B03" w:rsidP="002F3B03"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Straight Arrow Connector 69" o:spid="_x0000_s1055" type="#_x0000_t32" style="position:absolute;left:21253;top:8371;width:6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">
                  <v:stroke dashstyle="3 1" startarrow="block" startarrowwidth="narrow" startarrowlength="short" endarrow="block" endarrowwidth="narrow" endarrowlength="short"/>
                </v:shape>
                <v:shape id="Straight Arrow Connector 70" o:spid="_x0000_s1056" type="#_x0000_t32" style="position:absolute;left:28867;top:7685;width:1118;height:7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">
                  <v:stroke dashstyle="dash" startarrowwidth="narrow" startarrowlength="short" endarrow="block" endarrowwidth="narrow" endarrowlength="short"/>
                </v:shape>
                <v:shape id="Text Box 52" o:spid="_x0000_s1057" type="#_x0000_t202" style="position:absolute;left:21344;top:5601;width:5704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" fillcolor="window" stroked="f" strokeweight=".5pt">
                  <v:textbox inset="0,0,0,0">
                    <w:txbxContent>
                      <w:p w14:paraId="7A509BC7" w14:textId="77777777" w:rsidR="00D450B0" w:rsidRDefault="00D450B0" w:rsidP="00D450B0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OFF/inactive</w:t>
                        </w:r>
                      </w:p>
                      <w:p w14:paraId="01752698" w14:textId="77777777" w:rsidR="00D450B0" w:rsidRDefault="00D450B0" w:rsidP="00D450B0">
                        <w:r>
                          <w:rPr>
                            <w:sz w:val="16"/>
                            <w:szCs w:val="16"/>
                          </w:rPr>
                          <w:t>inactive time</w:t>
                        </w:r>
                      </w:p>
                    </w:txbxContent>
                  </v:textbox>
                </v:shape>
                <v:rect id="Rectangle 72" o:spid="_x0000_s1058" style="position:absolute;left:10975;top:1968;width:457;height:55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" fillcolor="red" strokecolor="red" strokeweight="2pt"/>
                <v:rect id="Rectangle 73" o:spid="_x0000_s1059" style="position:absolute;left:17426;top:1975;width:514;height:5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" fillcolor="red" strokecolor="red" strokeweight="2pt"/>
                <v:shape id="Text Box 6" o:spid="_x0000_s1060" type="#_x0000_t202" style="position:absolute;left:12148;top:8936;width:5535;height:1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" fillcolor="white [3212]" stroked="f" strokeweight=".5pt">
                  <v:textbox inset="0,0,0,0">
                    <w:txbxContent>
                      <w:p w14:paraId="7478A0D6" w14:textId="0D46FDD0" w:rsidR="00297F47" w:rsidRDefault="00297F47" w:rsidP="00297F4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Interruption</w:t>
                        </w:r>
                      </w:p>
                      <w:p w14:paraId="52BF31F2" w14:textId="77777777" w:rsidR="00297F47" w:rsidRDefault="00297F47" w:rsidP="00297F47">
                        <w:r>
                          <w:rPr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Straight Arrow Connector 75" o:spid="_x0000_s1061" type="#_x0000_t32" style="position:absolute;left:11432;top:7209;width:1306;height:16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">
                  <v:stroke dashstyle="dash" startarrowwidth="narrow" startarrowlength="short" endarrow="block" endarrowwidth="narrow" endarrowlength="short"/>
                </v:shape>
                <v:rect id="Rectangle 76" o:spid="_x0000_s1062" style="position:absolute;left:29860;top:15222;width:508;height:5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" fillcolor="red" strokecolor="red" strokeweight="2pt"/>
                <v:rect id="Rectangle 77" o:spid="_x0000_s1063" style="position:absolute;left:39507;top:15282;width:502;height:5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" fillcolor="red" strokecolor="red" strokeweight="2pt"/>
                <v:shape id="Straight Arrow Connector 78" o:spid="_x0000_s1064" type="#_x0000_t32" style="position:absolute;left:15826;top:7563;width:1857;height:13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">
                  <v:stroke dashstyle="dash" startarrowwidth="narrow" startarrowlength="short" endarrow="block" endarrowwidth="narrow" endarrowlength="short"/>
                </v:shape>
                <v:shape id="Text Box 6" o:spid="_x0000_s1065" type="#_x0000_t202" style="position:absolute;left:31735;top:18209;width:5531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" fillcolor="white [3212]" stroked="f" strokeweight=".5pt">
                  <v:textbox inset="0,0,0,0">
                    <w:txbxContent>
                      <w:p w14:paraId="7A767A2E" w14:textId="77777777" w:rsidR="007168FE" w:rsidRDefault="007168FE" w:rsidP="007168F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Interruption</w:t>
                        </w:r>
                      </w:p>
                      <w:p w14:paraId="2E3A3EEF" w14:textId="77777777" w:rsidR="007168FE" w:rsidRDefault="007168FE" w:rsidP="007168FE">
                        <w:r>
                          <w:rPr>
                            <w:sz w:val="16"/>
                            <w:szCs w:val="16"/>
                          </w:rPr>
                          <w:t>active time</w:t>
                        </w:r>
                      </w:p>
                    </w:txbxContent>
                  </v:textbox>
                </v:shape>
                <v:shape id="Straight Arrow Connector 80" o:spid="_x0000_s1066" type="#_x0000_t32" style="position:absolute;left:30367;top:15815;width:2251;height:23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">
                  <v:stroke dashstyle="dash" startarrowwidth="narrow" startarrowlength="short" endarrow="block" endarrowwidth="narrow" endarrowlength="short"/>
                </v:shape>
                <v:shape id="Straight Arrow Connector 81" o:spid="_x0000_s1067" type="#_x0000_t32" style="position:absolute;left:36049;top:15815;width:3371;height:193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">
                  <v:stroke dashstyle="dash" startarrowwidth="narrow" startarrowlength="short" endarrow="block" endarrowwidth="narrow" endarrowlength="short"/>
                </v:shape>
                <w10:anchorlock/>
              </v:group>
            </w:pict>
          </mc:Fallback>
        </mc:AlternateContent>
      </w:r>
    </w:p>
    <w:p w14:paraId="60BE8DF3" w14:textId="513A465D" w:rsidR="004149BB" w:rsidRPr="0041762E" w:rsidRDefault="007723F2" w:rsidP="0041762E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/>
        <w:jc w:val="center"/>
        <w:rPr>
          <w:rFonts w:ascii="Arial" w:hAnsi="Arial"/>
          <w:b/>
          <w:sz w:val="22"/>
        </w:rPr>
      </w:pPr>
      <w:r w:rsidRPr="009E70C7">
        <w:rPr>
          <w:rFonts w:ascii="Arial" w:hAnsi="Arial"/>
          <w:b/>
          <w:sz w:val="22"/>
        </w:rPr>
        <w:t xml:space="preserve">Figure </w:t>
      </w:r>
      <w:r w:rsidR="005038D3">
        <w:rPr>
          <w:rFonts w:ascii="Arial" w:hAnsi="Arial"/>
          <w:b/>
          <w:sz w:val="22"/>
        </w:rPr>
        <w:t>1</w:t>
      </w:r>
      <w:r w:rsidRPr="009E70C7">
        <w:rPr>
          <w:rFonts w:ascii="Arial" w:hAnsi="Arial"/>
          <w:b/>
          <w:sz w:val="22"/>
        </w:rPr>
        <w:t xml:space="preserve">: </w:t>
      </w:r>
      <w:r w:rsidR="0041762E">
        <w:rPr>
          <w:rFonts w:ascii="Arial" w:hAnsi="Arial"/>
          <w:b/>
          <w:sz w:val="22"/>
        </w:rPr>
        <w:t xml:space="preserve">Impact on transitions when </w:t>
      </w:r>
      <w:r w:rsidR="00234A99">
        <w:rPr>
          <w:rFonts w:ascii="Arial" w:hAnsi="Arial"/>
          <w:b/>
          <w:sz w:val="22"/>
        </w:rPr>
        <w:t>configured with l</w:t>
      </w:r>
      <w:r w:rsidR="00C413FC">
        <w:rPr>
          <w:rFonts w:ascii="Arial" w:hAnsi="Arial"/>
          <w:b/>
          <w:sz w:val="22"/>
        </w:rPr>
        <w:t xml:space="preserve">egacy and secondary </w:t>
      </w:r>
      <w:r w:rsidRPr="009E70C7">
        <w:rPr>
          <w:rFonts w:ascii="Arial" w:hAnsi="Arial"/>
          <w:b/>
          <w:sz w:val="22"/>
        </w:rPr>
        <w:t xml:space="preserve">DRX </w:t>
      </w:r>
      <w:r w:rsidR="00C413FC">
        <w:rPr>
          <w:rFonts w:ascii="Arial" w:hAnsi="Arial"/>
          <w:b/>
          <w:sz w:val="22"/>
        </w:rPr>
        <w:t xml:space="preserve">groups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2C126E84" w:rsidR="004E6E42" w:rsidRPr="003678C3" w:rsidRDefault="000C008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3678C3">
        <w:rPr>
          <w:sz w:val="22"/>
          <w:szCs w:val="22"/>
          <w:lang w:val="en-US"/>
        </w:rPr>
        <w:t xml:space="preserve">Based on the </w:t>
      </w:r>
      <w:r w:rsidR="004D50F4" w:rsidRPr="003678C3">
        <w:rPr>
          <w:sz w:val="22"/>
          <w:szCs w:val="22"/>
        </w:rPr>
        <w:t>analys</w:t>
      </w:r>
      <w:r w:rsidRPr="003678C3">
        <w:rPr>
          <w:sz w:val="22"/>
          <w:szCs w:val="22"/>
        </w:rPr>
        <w:t xml:space="preserve">is in this paper </w:t>
      </w:r>
      <w:bookmarkStart w:id="4" w:name="_Hlk23953093"/>
      <w:r w:rsidRPr="003678C3">
        <w:rPr>
          <w:sz w:val="22"/>
          <w:szCs w:val="22"/>
          <w:lang w:val="en-US"/>
        </w:rPr>
        <w:t>f</w:t>
      </w:r>
      <w:proofErr w:type="spellStart"/>
      <w:r w:rsidR="00E86FF9" w:rsidRPr="003678C3">
        <w:rPr>
          <w:sz w:val="22"/>
          <w:szCs w:val="22"/>
        </w:rPr>
        <w:t>ollowing</w:t>
      </w:r>
      <w:proofErr w:type="spellEnd"/>
      <w:r w:rsidR="00E86FF9" w:rsidRPr="003678C3">
        <w:rPr>
          <w:sz w:val="22"/>
          <w:szCs w:val="22"/>
        </w:rPr>
        <w:t xml:space="preserve"> </w:t>
      </w:r>
      <w:r w:rsidR="00830921" w:rsidRPr="003678C3">
        <w:rPr>
          <w:sz w:val="22"/>
          <w:szCs w:val="22"/>
        </w:rPr>
        <w:t xml:space="preserve">are the </w:t>
      </w:r>
      <w:r w:rsidR="000467E3" w:rsidRPr="003678C3">
        <w:rPr>
          <w:sz w:val="22"/>
          <w:szCs w:val="22"/>
        </w:rPr>
        <w:t xml:space="preserve">main </w:t>
      </w:r>
      <w:r w:rsidR="00D70237" w:rsidRPr="003678C3">
        <w:rPr>
          <w:sz w:val="22"/>
          <w:szCs w:val="22"/>
        </w:rPr>
        <w:t xml:space="preserve">observation and </w:t>
      </w:r>
      <w:r w:rsidR="00506C4B" w:rsidRPr="003678C3">
        <w:rPr>
          <w:sz w:val="22"/>
          <w:szCs w:val="22"/>
        </w:rPr>
        <w:t>proposals</w:t>
      </w:r>
      <w:r w:rsidR="00AE34EB" w:rsidRPr="003678C3">
        <w:rPr>
          <w:sz w:val="22"/>
          <w:szCs w:val="22"/>
        </w:rPr>
        <w:t>:</w:t>
      </w:r>
      <w:r w:rsidR="007E7B60" w:rsidRPr="003678C3">
        <w:rPr>
          <w:sz w:val="22"/>
          <w:szCs w:val="22"/>
        </w:rPr>
        <w:t xml:space="preserve"> </w:t>
      </w:r>
    </w:p>
    <w:p w14:paraId="4A85B3D4" w14:textId="64AD877E" w:rsidR="004E6E42" w:rsidRPr="00B15563" w:rsidRDefault="004E6E42" w:rsidP="004E6E4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B15563">
        <w:rPr>
          <w:rFonts w:ascii="Times New Roman" w:hAnsi="Times New Roman"/>
          <w:b/>
          <w:bCs/>
          <w:sz w:val="20"/>
        </w:rPr>
        <w:t>Observation 1:</w:t>
      </w:r>
      <w:r w:rsidRPr="00B15563">
        <w:rPr>
          <w:rFonts w:ascii="Times New Roman" w:hAnsi="Times New Roman"/>
          <w:sz w:val="20"/>
        </w:rPr>
        <w:t xml:space="preserve"> </w:t>
      </w:r>
      <w:r w:rsidR="00A801CC" w:rsidRPr="00B15563">
        <w:rPr>
          <w:rFonts w:ascii="Times New Roman" w:hAnsi="Times New Roman"/>
          <w:sz w:val="20"/>
        </w:rPr>
        <w:t xml:space="preserve">UE </w:t>
      </w:r>
      <w:r w:rsidR="004967C1" w:rsidRPr="00B15563">
        <w:rPr>
          <w:rFonts w:ascii="Times New Roman" w:hAnsi="Times New Roman"/>
          <w:sz w:val="20"/>
        </w:rPr>
        <w:t xml:space="preserve">not capable of </w:t>
      </w:r>
      <w:r w:rsidR="00596CD4" w:rsidRPr="00B15563">
        <w:rPr>
          <w:rFonts w:ascii="Times New Roman" w:hAnsi="Times New Roman"/>
          <w:sz w:val="20"/>
        </w:rPr>
        <w:t xml:space="preserve">per FR measurement gaps, </w:t>
      </w:r>
      <w:r w:rsidR="002D75CA" w:rsidRPr="00B15563">
        <w:rPr>
          <w:rFonts w:ascii="Times New Roman" w:hAnsi="Times New Roman"/>
          <w:sz w:val="20"/>
        </w:rPr>
        <w:t>configu</w:t>
      </w:r>
      <w:r w:rsidR="0062715D" w:rsidRPr="00B15563">
        <w:rPr>
          <w:rFonts w:ascii="Times New Roman" w:hAnsi="Times New Roman"/>
          <w:sz w:val="20"/>
        </w:rPr>
        <w:t xml:space="preserve">red with secondary DRX </w:t>
      </w:r>
      <w:r w:rsidR="00596CD4" w:rsidRPr="00B15563">
        <w:rPr>
          <w:rFonts w:ascii="Times New Roman" w:hAnsi="Times New Roman"/>
          <w:sz w:val="20"/>
        </w:rPr>
        <w:t xml:space="preserve">may need </w:t>
      </w:r>
      <w:r w:rsidR="002B44EC" w:rsidRPr="00B15563">
        <w:rPr>
          <w:rFonts w:ascii="Times New Roman" w:hAnsi="Times New Roman"/>
          <w:sz w:val="20"/>
        </w:rPr>
        <w:t xml:space="preserve">to </w:t>
      </w:r>
      <w:r w:rsidR="002D75CA" w:rsidRPr="00B15563">
        <w:rPr>
          <w:rFonts w:ascii="Times New Roman" w:hAnsi="Times New Roman"/>
          <w:sz w:val="20"/>
        </w:rPr>
        <w:t>interrupt</w:t>
      </w:r>
      <w:r w:rsidR="002B44EC" w:rsidRPr="00B15563">
        <w:rPr>
          <w:rFonts w:ascii="Times New Roman" w:hAnsi="Times New Roman"/>
          <w:sz w:val="20"/>
        </w:rPr>
        <w:t xml:space="preserve"> serving cells of the other FR</w:t>
      </w:r>
      <w:r w:rsidR="008855F2" w:rsidRPr="00B15563">
        <w:rPr>
          <w:rFonts w:ascii="Times New Roman" w:hAnsi="Times New Roman"/>
          <w:sz w:val="20"/>
        </w:rPr>
        <w:t xml:space="preserve"> due to transitions</w:t>
      </w:r>
      <w:r w:rsidR="002D75CA" w:rsidRPr="00B15563">
        <w:rPr>
          <w:rFonts w:ascii="Times New Roman" w:hAnsi="Times New Roman"/>
          <w:sz w:val="20"/>
        </w:rPr>
        <w:t xml:space="preserve"> to enable battery power saving</w:t>
      </w:r>
      <w:r w:rsidRPr="00B15563">
        <w:rPr>
          <w:rFonts w:ascii="Times New Roman" w:hAnsi="Times New Roman"/>
          <w:sz w:val="20"/>
        </w:rPr>
        <w:t>.</w:t>
      </w:r>
    </w:p>
    <w:p w14:paraId="0650A9D4" w14:textId="059E4614" w:rsidR="004E6E42" w:rsidRPr="00B15563" w:rsidRDefault="004E6E42" w:rsidP="004E6E4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B15563">
        <w:rPr>
          <w:rFonts w:ascii="Times New Roman" w:hAnsi="Times New Roman"/>
          <w:b/>
          <w:bCs/>
          <w:sz w:val="20"/>
        </w:rPr>
        <w:t>Observation 2:</w:t>
      </w:r>
      <w:r w:rsidRPr="00B15563">
        <w:rPr>
          <w:rFonts w:ascii="Times New Roman" w:hAnsi="Times New Roman"/>
          <w:sz w:val="20"/>
        </w:rPr>
        <w:t xml:space="preserve"> </w:t>
      </w:r>
      <w:r w:rsidR="004967C1" w:rsidRPr="00B15563">
        <w:rPr>
          <w:rFonts w:ascii="Times New Roman" w:hAnsi="Times New Roman"/>
          <w:sz w:val="20"/>
        </w:rPr>
        <w:t xml:space="preserve">In CA </w:t>
      </w:r>
      <w:r w:rsidR="000A03DF" w:rsidRPr="00B15563">
        <w:rPr>
          <w:rFonts w:ascii="Times New Roman" w:hAnsi="Times New Roman"/>
          <w:sz w:val="20"/>
        </w:rPr>
        <w:t xml:space="preserve">all serving cells are synchronous </w:t>
      </w:r>
      <w:proofErr w:type="spellStart"/>
      <w:r w:rsidR="000A03DF" w:rsidRPr="00B15563">
        <w:rPr>
          <w:rFonts w:ascii="Times New Roman" w:hAnsi="Times New Roman"/>
          <w:sz w:val="20"/>
        </w:rPr>
        <w:t>wrt</w:t>
      </w:r>
      <w:proofErr w:type="spellEnd"/>
      <w:r w:rsidR="000A03DF" w:rsidRPr="00B15563">
        <w:rPr>
          <w:rFonts w:ascii="Times New Roman" w:hAnsi="Times New Roman"/>
          <w:sz w:val="20"/>
        </w:rPr>
        <w:t xml:space="preserve"> each other</w:t>
      </w:r>
      <w:r w:rsidRPr="00B15563">
        <w:rPr>
          <w:rFonts w:ascii="Times New Roman" w:hAnsi="Times New Roman"/>
          <w:sz w:val="20"/>
        </w:rPr>
        <w:t>.</w:t>
      </w:r>
    </w:p>
    <w:p w14:paraId="4BB4D6A5" w14:textId="7033C928" w:rsidR="00776EF2" w:rsidRPr="00B15563" w:rsidRDefault="00776EF2" w:rsidP="00776EF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B15563">
        <w:rPr>
          <w:rFonts w:ascii="Times New Roman" w:hAnsi="Times New Roman"/>
          <w:b/>
          <w:bCs/>
          <w:sz w:val="20"/>
        </w:rPr>
        <w:t>Observation 3:</w:t>
      </w:r>
      <w:r w:rsidR="000A03DF" w:rsidRPr="00B15563">
        <w:rPr>
          <w:rFonts w:ascii="Times New Roman" w:hAnsi="Times New Roman"/>
          <w:sz w:val="20"/>
        </w:rPr>
        <w:t xml:space="preserve"> In FR1-FR2 CA, </w:t>
      </w:r>
      <w:proofErr w:type="spellStart"/>
      <w:r w:rsidR="00596CD4" w:rsidRPr="00B15563">
        <w:rPr>
          <w:rFonts w:ascii="Times New Roman" w:hAnsi="Times New Roman"/>
          <w:sz w:val="20"/>
        </w:rPr>
        <w:t>PCell</w:t>
      </w:r>
      <w:proofErr w:type="spellEnd"/>
      <w:r w:rsidR="00596CD4" w:rsidRPr="00B15563">
        <w:rPr>
          <w:rFonts w:ascii="Times New Roman" w:hAnsi="Times New Roman"/>
          <w:sz w:val="20"/>
        </w:rPr>
        <w:t xml:space="preserve"> in FR1 is more realistic case compared to </w:t>
      </w:r>
      <w:proofErr w:type="spellStart"/>
      <w:r w:rsidR="00596CD4" w:rsidRPr="00B15563">
        <w:rPr>
          <w:rFonts w:ascii="Times New Roman" w:hAnsi="Times New Roman"/>
          <w:sz w:val="20"/>
        </w:rPr>
        <w:t>PCell</w:t>
      </w:r>
      <w:proofErr w:type="spellEnd"/>
      <w:r w:rsidR="00596CD4" w:rsidRPr="00B15563">
        <w:rPr>
          <w:rFonts w:ascii="Times New Roman" w:hAnsi="Times New Roman"/>
          <w:sz w:val="20"/>
        </w:rPr>
        <w:t xml:space="preserve"> in FR2.</w:t>
      </w:r>
    </w:p>
    <w:p w14:paraId="65465320" w14:textId="2A8D28FC" w:rsidR="00F65C3F" w:rsidRPr="00B15563" w:rsidRDefault="004E6E42" w:rsidP="00F65C3F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B15563">
        <w:rPr>
          <w:rFonts w:ascii="Times New Roman" w:hAnsi="Times New Roman"/>
          <w:b/>
          <w:bCs/>
          <w:sz w:val="20"/>
        </w:rPr>
        <w:t xml:space="preserve">Proposal </w:t>
      </w:r>
      <w:r w:rsidR="00F65C3F" w:rsidRPr="00B15563">
        <w:rPr>
          <w:rFonts w:ascii="Times New Roman" w:hAnsi="Times New Roman"/>
          <w:b/>
          <w:bCs/>
          <w:sz w:val="20"/>
        </w:rPr>
        <w:t>1</w:t>
      </w:r>
      <w:r w:rsidRPr="00B15563">
        <w:rPr>
          <w:rFonts w:ascii="Times New Roman" w:hAnsi="Times New Roman"/>
          <w:b/>
          <w:bCs/>
          <w:sz w:val="20"/>
        </w:rPr>
        <w:t>:</w:t>
      </w:r>
      <w:r w:rsidRPr="00B15563">
        <w:rPr>
          <w:rFonts w:ascii="Times New Roman" w:hAnsi="Times New Roman"/>
          <w:sz w:val="20"/>
        </w:rPr>
        <w:t xml:space="preserve"> </w:t>
      </w:r>
      <w:r w:rsidR="00606BD2" w:rsidRPr="00B15563">
        <w:rPr>
          <w:rFonts w:ascii="Times New Roman" w:hAnsi="Times New Roman"/>
          <w:sz w:val="20"/>
        </w:rPr>
        <w:t xml:space="preserve">For a UE which supports per-FR measurement gaps and </w:t>
      </w:r>
      <w:r w:rsidR="00B87862" w:rsidRPr="00B15563">
        <w:rPr>
          <w:rFonts w:ascii="Times New Roman" w:hAnsi="Times New Roman"/>
          <w:sz w:val="20"/>
        </w:rPr>
        <w:t xml:space="preserve">is </w:t>
      </w:r>
      <w:r w:rsidR="00606BD2" w:rsidRPr="00B15563">
        <w:rPr>
          <w:rFonts w:ascii="Times New Roman" w:hAnsi="Times New Roman"/>
          <w:sz w:val="20"/>
        </w:rPr>
        <w:t>configured with FR1-FR2 CA and secondary DRX</w:t>
      </w:r>
      <w:r w:rsidR="00180913" w:rsidRPr="00B15563">
        <w:rPr>
          <w:rFonts w:ascii="Times New Roman" w:hAnsi="Times New Roman"/>
          <w:sz w:val="20"/>
        </w:rPr>
        <w:t xml:space="preserve">, </w:t>
      </w:r>
      <w:r w:rsidR="00606BD2" w:rsidRPr="00B15563">
        <w:rPr>
          <w:rFonts w:ascii="Times New Roman" w:hAnsi="Times New Roman"/>
          <w:sz w:val="20"/>
        </w:rPr>
        <w:t>no interruptions are allowed</w:t>
      </w:r>
      <w:r w:rsidR="00180913" w:rsidRPr="00B15563">
        <w:rPr>
          <w:rFonts w:ascii="Times New Roman" w:hAnsi="Times New Roman"/>
          <w:sz w:val="20"/>
        </w:rPr>
        <w:t xml:space="preserve"> due to any type of transition related to DRX</w:t>
      </w:r>
      <w:r w:rsidR="00606BD2" w:rsidRPr="00B15563">
        <w:rPr>
          <w:rFonts w:ascii="Times New Roman" w:hAnsi="Times New Roman"/>
          <w:sz w:val="20"/>
        </w:rPr>
        <w:t>.</w:t>
      </w:r>
    </w:p>
    <w:p w14:paraId="6D1F4FD3" w14:textId="6CE93E70" w:rsidR="00F65C3F" w:rsidRPr="00B15563" w:rsidRDefault="00F65C3F" w:rsidP="003678C3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B15563">
        <w:rPr>
          <w:rFonts w:ascii="Times New Roman" w:hAnsi="Times New Roman"/>
          <w:b/>
          <w:bCs/>
          <w:sz w:val="20"/>
        </w:rPr>
        <w:t xml:space="preserve">Proposal </w:t>
      </w:r>
      <w:r w:rsidR="003678C3" w:rsidRPr="00B15563">
        <w:rPr>
          <w:rFonts w:ascii="Times New Roman" w:hAnsi="Times New Roman"/>
          <w:b/>
          <w:bCs/>
          <w:sz w:val="20"/>
        </w:rPr>
        <w:t xml:space="preserve">2: </w:t>
      </w:r>
      <w:r w:rsidR="00180913" w:rsidRPr="00B15563">
        <w:rPr>
          <w:rFonts w:ascii="Times New Roman" w:hAnsi="Times New Roman"/>
          <w:sz w:val="20"/>
        </w:rPr>
        <w:t xml:space="preserve">For a UE which </w:t>
      </w:r>
      <w:r w:rsidR="00B87862" w:rsidRPr="00B15563">
        <w:rPr>
          <w:rFonts w:ascii="Times New Roman" w:hAnsi="Times New Roman"/>
          <w:sz w:val="20"/>
        </w:rPr>
        <w:t xml:space="preserve">does not </w:t>
      </w:r>
      <w:r w:rsidR="00180913" w:rsidRPr="00B15563">
        <w:rPr>
          <w:rFonts w:ascii="Times New Roman" w:hAnsi="Times New Roman"/>
          <w:sz w:val="20"/>
        </w:rPr>
        <w:t xml:space="preserve">support per-FR measurement gaps and </w:t>
      </w:r>
      <w:r w:rsidR="00B87862" w:rsidRPr="00B15563">
        <w:rPr>
          <w:rFonts w:ascii="Times New Roman" w:hAnsi="Times New Roman"/>
          <w:sz w:val="20"/>
        </w:rPr>
        <w:t xml:space="preserve">is </w:t>
      </w:r>
      <w:r w:rsidR="00180913" w:rsidRPr="00B15563">
        <w:rPr>
          <w:rFonts w:ascii="Times New Roman" w:hAnsi="Times New Roman"/>
          <w:sz w:val="20"/>
        </w:rPr>
        <w:t>configured with FR1-FR2 CA and secondary DRX, interruptions are allowed due to transition</w:t>
      </w:r>
      <w:r w:rsidR="00B87862" w:rsidRPr="00B15563">
        <w:rPr>
          <w:rFonts w:ascii="Times New Roman" w:hAnsi="Times New Roman"/>
          <w:sz w:val="20"/>
        </w:rPr>
        <w:t>s</w:t>
      </w:r>
      <w:r w:rsidR="00180913" w:rsidRPr="00B15563">
        <w:rPr>
          <w:rFonts w:ascii="Times New Roman" w:hAnsi="Times New Roman"/>
          <w:sz w:val="20"/>
        </w:rPr>
        <w:t xml:space="preserve"> related to DRX.</w:t>
      </w:r>
    </w:p>
    <w:p w14:paraId="68287F8F" w14:textId="27A31BA2" w:rsidR="00B15563" w:rsidRDefault="00B87862" w:rsidP="00B15563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B15563">
        <w:rPr>
          <w:rFonts w:ascii="Times New Roman" w:hAnsi="Times New Roman"/>
          <w:b/>
          <w:bCs/>
          <w:sz w:val="20"/>
        </w:rPr>
        <w:lastRenderedPageBreak/>
        <w:t xml:space="preserve">Proposal 3: </w:t>
      </w:r>
      <w:r w:rsidRPr="00B15563">
        <w:rPr>
          <w:rFonts w:ascii="Times New Roman" w:hAnsi="Times New Roman"/>
          <w:sz w:val="20"/>
        </w:rPr>
        <w:t>In proposal 2</w:t>
      </w:r>
      <w:r w:rsidR="00B15563">
        <w:rPr>
          <w:rFonts w:ascii="Times New Roman" w:hAnsi="Times New Roman"/>
          <w:sz w:val="20"/>
        </w:rPr>
        <w:t xml:space="preserve">, </w:t>
      </w:r>
      <w:r w:rsidR="00B15563" w:rsidRPr="00B15563">
        <w:rPr>
          <w:rFonts w:ascii="Times New Roman" w:hAnsi="Times New Roman"/>
          <w:sz w:val="20"/>
        </w:rPr>
        <w:t xml:space="preserve">the existing </w:t>
      </w:r>
      <w:r w:rsidR="00B15563">
        <w:rPr>
          <w:rFonts w:ascii="Times New Roman" w:hAnsi="Times New Roman"/>
          <w:sz w:val="20"/>
        </w:rPr>
        <w:t>i</w:t>
      </w:r>
      <w:r w:rsidR="00B15563" w:rsidRPr="00B15563">
        <w:rPr>
          <w:rFonts w:ascii="Times New Roman" w:hAnsi="Times New Roman"/>
          <w:sz w:val="20"/>
        </w:rPr>
        <w:t>nterruption</w:t>
      </w:r>
      <w:r w:rsidR="00C34DDE">
        <w:rPr>
          <w:rFonts w:ascii="Times New Roman" w:hAnsi="Times New Roman"/>
          <w:sz w:val="20"/>
        </w:rPr>
        <w:t xml:space="preserve"> requirements for </w:t>
      </w:r>
      <w:r w:rsidR="00B15563" w:rsidRPr="00B15563">
        <w:rPr>
          <w:rFonts w:ascii="Times New Roman" w:hAnsi="Times New Roman"/>
          <w:sz w:val="20"/>
        </w:rPr>
        <w:t xml:space="preserve">transitions between active and non-active during DRX </w:t>
      </w:r>
      <w:r w:rsidR="00B835F9">
        <w:rPr>
          <w:rFonts w:ascii="Times New Roman" w:hAnsi="Times New Roman"/>
          <w:sz w:val="20"/>
        </w:rPr>
        <w:t xml:space="preserve">and </w:t>
      </w:r>
      <w:r w:rsidR="00C34DDE">
        <w:rPr>
          <w:rFonts w:ascii="Times New Roman" w:hAnsi="Times New Roman"/>
          <w:sz w:val="20"/>
        </w:rPr>
        <w:t xml:space="preserve">for </w:t>
      </w:r>
      <w:r w:rsidR="00B15563" w:rsidRPr="00B15563">
        <w:rPr>
          <w:rFonts w:ascii="Times New Roman" w:hAnsi="Times New Roman"/>
          <w:sz w:val="20"/>
        </w:rPr>
        <w:t>transitions from non-DRX to DRX</w:t>
      </w:r>
      <w:r w:rsidR="00B835F9">
        <w:rPr>
          <w:rFonts w:ascii="Times New Roman" w:hAnsi="Times New Roman"/>
          <w:sz w:val="20"/>
        </w:rPr>
        <w:t xml:space="preserve">, defined for synchronous NR-DC in TS 38.133 </w:t>
      </w:r>
      <w:r w:rsidR="00223C76">
        <w:rPr>
          <w:rFonts w:ascii="Times New Roman" w:hAnsi="Times New Roman"/>
          <w:sz w:val="20"/>
        </w:rPr>
        <w:t>are</w:t>
      </w:r>
      <w:r w:rsidR="00C34DDE">
        <w:rPr>
          <w:rFonts w:ascii="Times New Roman" w:hAnsi="Times New Roman"/>
          <w:sz w:val="20"/>
        </w:rPr>
        <w:t xml:space="preserve"> reused.</w:t>
      </w:r>
    </w:p>
    <w:p w14:paraId="3D40ED24" w14:textId="7A6A7963" w:rsidR="00223C76" w:rsidRPr="00352FB9" w:rsidRDefault="00223C76" w:rsidP="00223C76">
      <w:pPr>
        <w:spacing w:before="240"/>
        <w:rPr>
          <w:sz w:val="22"/>
          <w:szCs w:val="22"/>
        </w:rPr>
      </w:pPr>
      <w:r w:rsidRPr="00352FB9">
        <w:rPr>
          <w:sz w:val="22"/>
          <w:szCs w:val="22"/>
        </w:rPr>
        <w:t>A CR to TS 38.133 to defined interruption requirements is provided in [3].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20373769" w14:textId="01AC08F4" w:rsidR="004E236E" w:rsidRDefault="004E236E" w:rsidP="004E236E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4E236E">
        <w:rPr>
          <w:rFonts w:ascii="Times New Roman" w:hAnsi="Times New Roman"/>
          <w:sz w:val="20"/>
        </w:rPr>
        <w:t>R4-200</w:t>
      </w:r>
      <w:r w:rsidR="008C45D4">
        <w:rPr>
          <w:rFonts w:ascii="Times New Roman" w:hAnsi="Times New Roman"/>
          <w:sz w:val="20"/>
        </w:rPr>
        <w:t>5296</w:t>
      </w:r>
      <w:r w:rsidRPr="004E236E">
        <w:rPr>
          <w:rFonts w:ascii="Times New Roman" w:hAnsi="Times New Roman"/>
          <w:sz w:val="20"/>
        </w:rPr>
        <w:t xml:space="preserve">, </w:t>
      </w:r>
      <w:r w:rsidR="008C45D4" w:rsidRPr="008C45D4">
        <w:rPr>
          <w:rFonts w:ascii="Times New Roman" w:hAnsi="Times New Roman"/>
          <w:sz w:val="20"/>
        </w:rPr>
        <w:t>LS on secondary DRX group for FR1+FR2 CA</w:t>
      </w:r>
      <w:r w:rsidRPr="004E236E">
        <w:rPr>
          <w:rFonts w:ascii="Times New Roman" w:hAnsi="Times New Roman"/>
          <w:sz w:val="20"/>
        </w:rPr>
        <w:t>, RAN</w:t>
      </w:r>
      <w:r w:rsidR="00CB0328">
        <w:rPr>
          <w:rFonts w:ascii="Times New Roman" w:hAnsi="Times New Roman"/>
          <w:sz w:val="20"/>
        </w:rPr>
        <w:t>4</w:t>
      </w:r>
      <w:r w:rsidRPr="004E236E">
        <w:rPr>
          <w:rFonts w:ascii="Times New Roman" w:hAnsi="Times New Roman"/>
          <w:sz w:val="20"/>
        </w:rPr>
        <w:t xml:space="preserve"> LS </w:t>
      </w:r>
      <w:r w:rsidR="00CB0328">
        <w:rPr>
          <w:rFonts w:ascii="Times New Roman" w:hAnsi="Times New Roman"/>
          <w:sz w:val="20"/>
        </w:rPr>
        <w:t>out</w:t>
      </w:r>
    </w:p>
    <w:p w14:paraId="3FE01B1C" w14:textId="2E09EA8B" w:rsidR="00635A13" w:rsidRPr="004E236E" w:rsidRDefault="00635A13" w:rsidP="004E236E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35A13">
        <w:rPr>
          <w:rFonts w:ascii="Times New Roman" w:hAnsi="Times New Roman"/>
          <w:sz w:val="20"/>
        </w:rPr>
        <w:t>RP-201198</w:t>
      </w:r>
      <w:r>
        <w:rPr>
          <w:rFonts w:ascii="Times New Roman" w:hAnsi="Times New Roman"/>
          <w:sz w:val="20"/>
        </w:rPr>
        <w:t xml:space="preserve">, </w:t>
      </w:r>
      <w:r w:rsidRPr="00635A13">
        <w:rPr>
          <w:rFonts w:ascii="Times New Roman" w:hAnsi="Times New Roman"/>
          <w:sz w:val="20"/>
        </w:rPr>
        <w:t>Technically endorsed RAN2 CRs on Secondary DRX</w:t>
      </w:r>
      <w:r w:rsidR="009A7418">
        <w:rPr>
          <w:rFonts w:ascii="Times New Roman" w:hAnsi="Times New Roman"/>
          <w:sz w:val="20"/>
        </w:rPr>
        <w:t>, Ericsson.</w:t>
      </w:r>
    </w:p>
    <w:p w14:paraId="054994B1" w14:textId="09213C88" w:rsidR="00AD0932" w:rsidRPr="004E236E" w:rsidRDefault="00AD0932" w:rsidP="008751B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4E236E">
        <w:rPr>
          <w:rFonts w:ascii="Times New Roman" w:hAnsi="Times New Roman"/>
          <w:sz w:val="20"/>
        </w:rPr>
        <w:t>R4-20</w:t>
      </w:r>
      <w:r w:rsidR="00CD6168">
        <w:rPr>
          <w:rFonts w:ascii="Times New Roman" w:hAnsi="Times New Roman"/>
          <w:sz w:val="20"/>
        </w:rPr>
        <w:t>11251</w:t>
      </w:r>
      <w:r w:rsidR="00FF20D8">
        <w:rPr>
          <w:rFonts w:ascii="Times New Roman" w:hAnsi="Times New Roman"/>
          <w:sz w:val="20"/>
        </w:rPr>
        <w:t xml:space="preserve">, </w:t>
      </w:r>
      <w:r w:rsidR="00FD1EBE" w:rsidRPr="00FD1EBE">
        <w:rPr>
          <w:rFonts w:ascii="Times New Roman" w:hAnsi="Times New Roman"/>
          <w:sz w:val="20"/>
        </w:rPr>
        <w:t>Interruption requirements under dual DRX</w:t>
      </w:r>
      <w:r w:rsidR="004E236E">
        <w:rPr>
          <w:rFonts w:ascii="Times New Roman" w:hAnsi="Times New Roman"/>
          <w:sz w:val="20"/>
        </w:rPr>
        <w:t xml:space="preserve">, </w:t>
      </w:r>
      <w:r w:rsidR="00FD1EBE">
        <w:rPr>
          <w:rFonts w:ascii="Times New Roman" w:hAnsi="Times New Roman"/>
          <w:sz w:val="20"/>
        </w:rPr>
        <w:t>Ericsson</w:t>
      </w:r>
      <w:r w:rsidR="008A5762">
        <w:rPr>
          <w:rFonts w:ascii="Times New Roman" w:hAnsi="Times New Roman"/>
          <w:sz w:val="20"/>
        </w:rPr>
        <w:t xml:space="preserve">. </w:t>
      </w:r>
    </w:p>
    <w:sectPr w:rsidR="00AD0932" w:rsidRPr="004E236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4579"/>
    <w:multiLevelType w:val="hybridMultilevel"/>
    <w:tmpl w:val="E59ACE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CB6E61"/>
    <w:multiLevelType w:val="hybridMultilevel"/>
    <w:tmpl w:val="87FA07D2"/>
    <w:lvl w:ilvl="0" w:tplc="860C12D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4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7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3B2820"/>
    <w:multiLevelType w:val="hybridMultilevel"/>
    <w:tmpl w:val="F5823AFC"/>
    <w:lvl w:ilvl="0" w:tplc="860C12D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F516698"/>
    <w:multiLevelType w:val="hybridMultilevel"/>
    <w:tmpl w:val="36CC841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27"/>
  </w:num>
  <w:num w:numId="4">
    <w:abstractNumId w:val="1"/>
  </w:num>
  <w:num w:numId="5">
    <w:abstractNumId w:val="14"/>
  </w:num>
  <w:num w:numId="6">
    <w:abstractNumId w:val="26"/>
  </w:num>
  <w:num w:numId="7">
    <w:abstractNumId w:val="23"/>
  </w:num>
  <w:num w:numId="8">
    <w:abstractNumId w:val="20"/>
  </w:num>
  <w:num w:numId="9">
    <w:abstractNumId w:val="4"/>
  </w:num>
  <w:num w:numId="10">
    <w:abstractNumId w:val="13"/>
  </w:num>
  <w:num w:numId="11">
    <w:abstractNumId w:val="7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22"/>
  </w:num>
  <w:num w:numId="17">
    <w:abstractNumId w:val="8"/>
  </w:num>
  <w:num w:numId="18">
    <w:abstractNumId w:val="25"/>
  </w:num>
  <w:num w:numId="19">
    <w:abstractNumId w:val="17"/>
  </w:num>
  <w:num w:numId="20">
    <w:abstractNumId w:val="16"/>
  </w:num>
  <w:num w:numId="21">
    <w:abstractNumId w:val="15"/>
  </w:num>
  <w:num w:numId="22">
    <w:abstractNumId w:val="19"/>
  </w:num>
  <w:num w:numId="23">
    <w:abstractNumId w:val="12"/>
  </w:num>
  <w:num w:numId="24">
    <w:abstractNumId w:val="0"/>
  </w:num>
  <w:num w:numId="25">
    <w:abstractNumId w:val="10"/>
  </w:num>
  <w:num w:numId="26">
    <w:abstractNumId w:val="21"/>
  </w:num>
  <w:num w:numId="27">
    <w:abstractNumId w:val="18"/>
  </w:num>
  <w:num w:numId="2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D6C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4F2F"/>
    <w:rsid w:val="00045150"/>
    <w:rsid w:val="000455B9"/>
    <w:rsid w:val="000467E3"/>
    <w:rsid w:val="0004693A"/>
    <w:rsid w:val="0004704B"/>
    <w:rsid w:val="00047B85"/>
    <w:rsid w:val="000500AD"/>
    <w:rsid w:val="0005143B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062"/>
    <w:rsid w:val="00076F94"/>
    <w:rsid w:val="00077EFD"/>
    <w:rsid w:val="00080A92"/>
    <w:rsid w:val="000815B8"/>
    <w:rsid w:val="00081F9F"/>
    <w:rsid w:val="000825DC"/>
    <w:rsid w:val="00082EC7"/>
    <w:rsid w:val="00083A3F"/>
    <w:rsid w:val="00083AA0"/>
    <w:rsid w:val="00084101"/>
    <w:rsid w:val="00085062"/>
    <w:rsid w:val="000850C5"/>
    <w:rsid w:val="000858DB"/>
    <w:rsid w:val="00085B9F"/>
    <w:rsid w:val="000863C7"/>
    <w:rsid w:val="00086662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3DF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6E9B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8D5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1FC8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C78"/>
    <w:rsid w:val="00143422"/>
    <w:rsid w:val="00143538"/>
    <w:rsid w:val="00143690"/>
    <w:rsid w:val="00143D25"/>
    <w:rsid w:val="00144CE6"/>
    <w:rsid w:val="00145CBE"/>
    <w:rsid w:val="00145D43"/>
    <w:rsid w:val="00146326"/>
    <w:rsid w:val="00146573"/>
    <w:rsid w:val="00146E14"/>
    <w:rsid w:val="001517C7"/>
    <w:rsid w:val="001526AD"/>
    <w:rsid w:val="00153541"/>
    <w:rsid w:val="00153804"/>
    <w:rsid w:val="00153AC5"/>
    <w:rsid w:val="00153E49"/>
    <w:rsid w:val="00153F58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235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0913"/>
    <w:rsid w:val="00180C4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CA4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A50"/>
    <w:rsid w:val="001E5D8C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1F7262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E86"/>
    <w:rsid w:val="002212C3"/>
    <w:rsid w:val="0022135A"/>
    <w:rsid w:val="00222117"/>
    <w:rsid w:val="002237BA"/>
    <w:rsid w:val="00223A1B"/>
    <w:rsid w:val="00223B11"/>
    <w:rsid w:val="00223C76"/>
    <w:rsid w:val="00225F04"/>
    <w:rsid w:val="0022788F"/>
    <w:rsid w:val="00227F9C"/>
    <w:rsid w:val="002305E9"/>
    <w:rsid w:val="00232834"/>
    <w:rsid w:val="00232C37"/>
    <w:rsid w:val="00234A99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3E20"/>
    <w:rsid w:val="00244F2A"/>
    <w:rsid w:val="00245066"/>
    <w:rsid w:val="00245D01"/>
    <w:rsid w:val="0024775B"/>
    <w:rsid w:val="00247AAB"/>
    <w:rsid w:val="00247D08"/>
    <w:rsid w:val="002508DE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4823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97F4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4EC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17"/>
    <w:rsid w:val="002D75CA"/>
    <w:rsid w:val="002D75CB"/>
    <w:rsid w:val="002E0F49"/>
    <w:rsid w:val="002E1EE8"/>
    <w:rsid w:val="002E320F"/>
    <w:rsid w:val="002E3947"/>
    <w:rsid w:val="002E3B7C"/>
    <w:rsid w:val="002E4205"/>
    <w:rsid w:val="002E5904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3B03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A6A"/>
    <w:rsid w:val="00314B57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58A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523B"/>
    <w:rsid w:val="003466AD"/>
    <w:rsid w:val="003469FD"/>
    <w:rsid w:val="00347054"/>
    <w:rsid w:val="00347873"/>
    <w:rsid w:val="00347EB2"/>
    <w:rsid w:val="00350F38"/>
    <w:rsid w:val="0035274B"/>
    <w:rsid w:val="003527CF"/>
    <w:rsid w:val="00352FB9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6258"/>
    <w:rsid w:val="00367644"/>
    <w:rsid w:val="003678BD"/>
    <w:rsid w:val="003678C3"/>
    <w:rsid w:val="00367EE3"/>
    <w:rsid w:val="003707D3"/>
    <w:rsid w:val="00372D8C"/>
    <w:rsid w:val="00373587"/>
    <w:rsid w:val="003735BE"/>
    <w:rsid w:val="003739E3"/>
    <w:rsid w:val="0037408F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114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75B"/>
    <w:rsid w:val="003B3BF5"/>
    <w:rsid w:val="003B713D"/>
    <w:rsid w:val="003C17B4"/>
    <w:rsid w:val="003C1904"/>
    <w:rsid w:val="003C1B8E"/>
    <w:rsid w:val="003C1DE9"/>
    <w:rsid w:val="003C3808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E6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5037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9BB"/>
    <w:rsid w:val="004153E7"/>
    <w:rsid w:val="004162C3"/>
    <w:rsid w:val="00416EFC"/>
    <w:rsid w:val="00416F7B"/>
    <w:rsid w:val="0041701C"/>
    <w:rsid w:val="0041762E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AF8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1AC"/>
    <w:rsid w:val="00460590"/>
    <w:rsid w:val="00460981"/>
    <w:rsid w:val="00460D1A"/>
    <w:rsid w:val="00461B73"/>
    <w:rsid w:val="00462619"/>
    <w:rsid w:val="00464520"/>
    <w:rsid w:val="00464F27"/>
    <w:rsid w:val="004664A1"/>
    <w:rsid w:val="00466AED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705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7C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6B2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36E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1AA0"/>
    <w:rsid w:val="00502095"/>
    <w:rsid w:val="005020BE"/>
    <w:rsid w:val="005038D3"/>
    <w:rsid w:val="00504CAE"/>
    <w:rsid w:val="00504FEB"/>
    <w:rsid w:val="00505999"/>
    <w:rsid w:val="00506C4B"/>
    <w:rsid w:val="0050749F"/>
    <w:rsid w:val="005076BB"/>
    <w:rsid w:val="00507A5C"/>
    <w:rsid w:val="00507FB2"/>
    <w:rsid w:val="005105B3"/>
    <w:rsid w:val="00510914"/>
    <w:rsid w:val="005118F8"/>
    <w:rsid w:val="00512179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4072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6BA4"/>
    <w:rsid w:val="005873C2"/>
    <w:rsid w:val="00587BCE"/>
    <w:rsid w:val="00587C38"/>
    <w:rsid w:val="0059241F"/>
    <w:rsid w:val="00592B27"/>
    <w:rsid w:val="00592D74"/>
    <w:rsid w:val="00593222"/>
    <w:rsid w:val="00596977"/>
    <w:rsid w:val="0059697F"/>
    <w:rsid w:val="00596CD4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0CC3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263"/>
    <w:rsid w:val="005E1838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6BD2"/>
    <w:rsid w:val="00607835"/>
    <w:rsid w:val="00607BF2"/>
    <w:rsid w:val="00607ECA"/>
    <w:rsid w:val="00610135"/>
    <w:rsid w:val="00610629"/>
    <w:rsid w:val="006109D1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15D"/>
    <w:rsid w:val="006277C6"/>
    <w:rsid w:val="00627F33"/>
    <w:rsid w:val="00630479"/>
    <w:rsid w:val="00631943"/>
    <w:rsid w:val="006336F2"/>
    <w:rsid w:val="0063439C"/>
    <w:rsid w:val="00635038"/>
    <w:rsid w:val="00635815"/>
    <w:rsid w:val="00635A13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BB"/>
    <w:rsid w:val="006535C9"/>
    <w:rsid w:val="006538E5"/>
    <w:rsid w:val="00654A9B"/>
    <w:rsid w:val="00656384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32F7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785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E57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5A7"/>
    <w:rsid w:val="006D7A12"/>
    <w:rsid w:val="006E073F"/>
    <w:rsid w:val="006E0C2C"/>
    <w:rsid w:val="006E0F73"/>
    <w:rsid w:val="006E19BA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6CA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A19"/>
    <w:rsid w:val="00715F3C"/>
    <w:rsid w:val="00715F69"/>
    <w:rsid w:val="007165A0"/>
    <w:rsid w:val="0071673F"/>
    <w:rsid w:val="007168FE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5E6"/>
    <w:rsid w:val="007319D5"/>
    <w:rsid w:val="007331C7"/>
    <w:rsid w:val="00733BB9"/>
    <w:rsid w:val="00734345"/>
    <w:rsid w:val="00734D5E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3D24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E4A"/>
    <w:rsid w:val="007677A9"/>
    <w:rsid w:val="00770839"/>
    <w:rsid w:val="00770D5F"/>
    <w:rsid w:val="0077174D"/>
    <w:rsid w:val="00771D02"/>
    <w:rsid w:val="0077233A"/>
    <w:rsid w:val="007723F2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76EF2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4ADE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440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0A2"/>
    <w:rsid w:val="007D5A25"/>
    <w:rsid w:val="007D60FD"/>
    <w:rsid w:val="007D6A07"/>
    <w:rsid w:val="007D6B49"/>
    <w:rsid w:val="007D720E"/>
    <w:rsid w:val="007D792B"/>
    <w:rsid w:val="007E04AD"/>
    <w:rsid w:val="007E0D96"/>
    <w:rsid w:val="007E0F50"/>
    <w:rsid w:val="007E199B"/>
    <w:rsid w:val="007E1D99"/>
    <w:rsid w:val="007E1F3C"/>
    <w:rsid w:val="007E2EE1"/>
    <w:rsid w:val="007E3638"/>
    <w:rsid w:val="007E375B"/>
    <w:rsid w:val="007E3F5D"/>
    <w:rsid w:val="007E53B8"/>
    <w:rsid w:val="007E78D5"/>
    <w:rsid w:val="007E7B60"/>
    <w:rsid w:val="007F05F1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4D1"/>
    <w:rsid w:val="008135F1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5BFE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6AC"/>
    <w:rsid w:val="00834758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DC6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5F2"/>
    <w:rsid w:val="00885889"/>
    <w:rsid w:val="0088696D"/>
    <w:rsid w:val="00886A6A"/>
    <w:rsid w:val="008877EA"/>
    <w:rsid w:val="00887858"/>
    <w:rsid w:val="00891363"/>
    <w:rsid w:val="0089197E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762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991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5D4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4507"/>
    <w:rsid w:val="008E477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0297"/>
    <w:rsid w:val="00912803"/>
    <w:rsid w:val="0091390D"/>
    <w:rsid w:val="00915F9C"/>
    <w:rsid w:val="009161D4"/>
    <w:rsid w:val="00916583"/>
    <w:rsid w:val="00916869"/>
    <w:rsid w:val="009176E4"/>
    <w:rsid w:val="00922D63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13B"/>
    <w:rsid w:val="0093736D"/>
    <w:rsid w:val="00940C82"/>
    <w:rsid w:val="00940EA4"/>
    <w:rsid w:val="00941C8B"/>
    <w:rsid w:val="0094219D"/>
    <w:rsid w:val="009430FF"/>
    <w:rsid w:val="00943F8B"/>
    <w:rsid w:val="009445F0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3D1A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97F6C"/>
    <w:rsid w:val="009A04CC"/>
    <w:rsid w:val="009A0747"/>
    <w:rsid w:val="009A276A"/>
    <w:rsid w:val="009A2DEB"/>
    <w:rsid w:val="009A3168"/>
    <w:rsid w:val="009A3564"/>
    <w:rsid w:val="009A4C98"/>
    <w:rsid w:val="009A579D"/>
    <w:rsid w:val="009A6811"/>
    <w:rsid w:val="009A6F8D"/>
    <w:rsid w:val="009A7418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06F"/>
    <w:rsid w:val="009D2E10"/>
    <w:rsid w:val="009D4B37"/>
    <w:rsid w:val="009D4CCB"/>
    <w:rsid w:val="009D5C6C"/>
    <w:rsid w:val="009D673E"/>
    <w:rsid w:val="009D6DFB"/>
    <w:rsid w:val="009D76C5"/>
    <w:rsid w:val="009E00D0"/>
    <w:rsid w:val="009E04CB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0C7"/>
    <w:rsid w:val="009E7D9A"/>
    <w:rsid w:val="009F0087"/>
    <w:rsid w:val="009F047D"/>
    <w:rsid w:val="009F061C"/>
    <w:rsid w:val="009F1714"/>
    <w:rsid w:val="009F1E33"/>
    <w:rsid w:val="009F226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621"/>
    <w:rsid w:val="00A03A09"/>
    <w:rsid w:val="00A04AD5"/>
    <w:rsid w:val="00A04B0F"/>
    <w:rsid w:val="00A059D2"/>
    <w:rsid w:val="00A05DE9"/>
    <w:rsid w:val="00A0789F"/>
    <w:rsid w:val="00A07C3C"/>
    <w:rsid w:val="00A10E7C"/>
    <w:rsid w:val="00A11BCD"/>
    <w:rsid w:val="00A1205C"/>
    <w:rsid w:val="00A12257"/>
    <w:rsid w:val="00A12F18"/>
    <w:rsid w:val="00A12F42"/>
    <w:rsid w:val="00A13060"/>
    <w:rsid w:val="00A144DC"/>
    <w:rsid w:val="00A15D3B"/>
    <w:rsid w:val="00A17FF8"/>
    <w:rsid w:val="00A213E5"/>
    <w:rsid w:val="00A22106"/>
    <w:rsid w:val="00A22337"/>
    <w:rsid w:val="00A224E8"/>
    <w:rsid w:val="00A22504"/>
    <w:rsid w:val="00A22999"/>
    <w:rsid w:val="00A22BCC"/>
    <w:rsid w:val="00A23282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0820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04A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1CC"/>
    <w:rsid w:val="00A8177A"/>
    <w:rsid w:val="00A83013"/>
    <w:rsid w:val="00A84111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99B"/>
    <w:rsid w:val="00AA2805"/>
    <w:rsid w:val="00AA29D5"/>
    <w:rsid w:val="00AA332D"/>
    <w:rsid w:val="00AA3521"/>
    <w:rsid w:val="00AA3750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AB1"/>
    <w:rsid w:val="00AB7F28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32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3BF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3A56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563"/>
    <w:rsid w:val="00B1571B"/>
    <w:rsid w:val="00B15C81"/>
    <w:rsid w:val="00B16616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465"/>
    <w:rsid w:val="00B2567C"/>
    <w:rsid w:val="00B258BB"/>
    <w:rsid w:val="00B26273"/>
    <w:rsid w:val="00B306F7"/>
    <w:rsid w:val="00B3074D"/>
    <w:rsid w:val="00B30A77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E25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3FE4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35F9"/>
    <w:rsid w:val="00B84409"/>
    <w:rsid w:val="00B85495"/>
    <w:rsid w:val="00B85611"/>
    <w:rsid w:val="00B85726"/>
    <w:rsid w:val="00B85E21"/>
    <w:rsid w:val="00B873CD"/>
    <w:rsid w:val="00B87676"/>
    <w:rsid w:val="00B87862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6E37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B9F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4D0"/>
    <w:rsid w:val="00C00273"/>
    <w:rsid w:val="00C01284"/>
    <w:rsid w:val="00C02101"/>
    <w:rsid w:val="00C02768"/>
    <w:rsid w:val="00C04100"/>
    <w:rsid w:val="00C04816"/>
    <w:rsid w:val="00C054FF"/>
    <w:rsid w:val="00C05939"/>
    <w:rsid w:val="00C05B6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DDE"/>
    <w:rsid w:val="00C34FA5"/>
    <w:rsid w:val="00C373A8"/>
    <w:rsid w:val="00C37B2E"/>
    <w:rsid w:val="00C4072E"/>
    <w:rsid w:val="00C413FC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57A22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899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90C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328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303"/>
    <w:rsid w:val="00CC188D"/>
    <w:rsid w:val="00CC1D95"/>
    <w:rsid w:val="00CC216E"/>
    <w:rsid w:val="00CC3BCA"/>
    <w:rsid w:val="00CC4174"/>
    <w:rsid w:val="00CC4B7D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BE9"/>
    <w:rsid w:val="00CD3D49"/>
    <w:rsid w:val="00CD402D"/>
    <w:rsid w:val="00CD422A"/>
    <w:rsid w:val="00CD48AA"/>
    <w:rsid w:val="00CD4CB1"/>
    <w:rsid w:val="00CD4D81"/>
    <w:rsid w:val="00CD515D"/>
    <w:rsid w:val="00CD6168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CF7FD5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0EE0"/>
    <w:rsid w:val="00D11675"/>
    <w:rsid w:val="00D12112"/>
    <w:rsid w:val="00D125DB"/>
    <w:rsid w:val="00D14817"/>
    <w:rsid w:val="00D14EB0"/>
    <w:rsid w:val="00D210F2"/>
    <w:rsid w:val="00D21F95"/>
    <w:rsid w:val="00D223B1"/>
    <w:rsid w:val="00D22F05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2D09"/>
    <w:rsid w:val="00D440F8"/>
    <w:rsid w:val="00D4418D"/>
    <w:rsid w:val="00D450B0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191E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3F3B"/>
    <w:rsid w:val="00DD411A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0F07"/>
    <w:rsid w:val="00DE152C"/>
    <w:rsid w:val="00DE2922"/>
    <w:rsid w:val="00DE2CCC"/>
    <w:rsid w:val="00DE34CA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819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24D"/>
    <w:rsid w:val="00E10343"/>
    <w:rsid w:val="00E113E7"/>
    <w:rsid w:val="00E11826"/>
    <w:rsid w:val="00E1358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A35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5C3"/>
    <w:rsid w:val="00E43874"/>
    <w:rsid w:val="00E43C64"/>
    <w:rsid w:val="00E4435C"/>
    <w:rsid w:val="00E44E66"/>
    <w:rsid w:val="00E46117"/>
    <w:rsid w:val="00E473C5"/>
    <w:rsid w:val="00E4747F"/>
    <w:rsid w:val="00E47AE3"/>
    <w:rsid w:val="00E517F9"/>
    <w:rsid w:val="00E51877"/>
    <w:rsid w:val="00E51C41"/>
    <w:rsid w:val="00E51F50"/>
    <w:rsid w:val="00E521BA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1BD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C71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6C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221"/>
    <w:rsid w:val="00EA2A11"/>
    <w:rsid w:val="00EA32E0"/>
    <w:rsid w:val="00EA3671"/>
    <w:rsid w:val="00EA3720"/>
    <w:rsid w:val="00EA44EB"/>
    <w:rsid w:val="00EA51F6"/>
    <w:rsid w:val="00EA532A"/>
    <w:rsid w:val="00EA6AC7"/>
    <w:rsid w:val="00EA6C42"/>
    <w:rsid w:val="00EA7DCD"/>
    <w:rsid w:val="00EB0305"/>
    <w:rsid w:val="00EB1106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341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6C8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8EC"/>
    <w:rsid w:val="00F51B6B"/>
    <w:rsid w:val="00F52204"/>
    <w:rsid w:val="00F532EC"/>
    <w:rsid w:val="00F54736"/>
    <w:rsid w:val="00F54FA1"/>
    <w:rsid w:val="00F5511D"/>
    <w:rsid w:val="00F553D9"/>
    <w:rsid w:val="00F5665D"/>
    <w:rsid w:val="00F57ABA"/>
    <w:rsid w:val="00F57F9F"/>
    <w:rsid w:val="00F601EA"/>
    <w:rsid w:val="00F6020B"/>
    <w:rsid w:val="00F60320"/>
    <w:rsid w:val="00F6037E"/>
    <w:rsid w:val="00F60B1F"/>
    <w:rsid w:val="00F6168A"/>
    <w:rsid w:val="00F62252"/>
    <w:rsid w:val="00F627A7"/>
    <w:rsid w:val="00F63506"/>
    <w:rsid w:val="00F63B24"/>
    <w:rsid w:val="00F64979"/>
    <w:rsid w:val="00F64CE0"/>
    <w:rsid w:val="00F65C3F"/>
    <w:rsid w:val="00F65EBD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C7DB4"/>
    <w:rsid w:val="00FD09C5"/>
    <w:rsid w:val="00FD0B64"/>
    <w:rsid w:val="00FD14D7"/>
    <w:rsid w:val="00FD1D74"/>
    <w:rsid w:val="00FD1EBE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1F85"/>
    <w:rsid w:val="00FF20D8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2f282d3b-eb4a-4b09-b61f-b9593442e28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AD2E0B-B20A-467C-B227-D28FDC09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1027</Words>
  <Characters>5066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116</cp:revision>
  <cp:lastPrinted>1899-12-31T23:00:00Z</cp:lastPrinted>
  <dcterms:created xsi:type="dcterms:W3CDTF">2020-08-05T13:40:00Z</dcterms:created>
  <dcterms:modified xsi:type="dcterms:W3CDTF">2020-08-07T16:52:00Z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